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007B4" w:rsidR="000D6BA8" w:rsidP="00C62C16" w:rsidRDefault="00071633" w14:paraId="f14787b" w14:textId="f14787b">
      <w:pPr>
        <w:jc w:val="both"/>
        <w15:collapsed w:val="false"/>
        <w:rPr>
          <w:bCs/>
          <w:sz w:val="24"/>
          <w:szCs w:val="24"/>
        </w:rPr>
      </w:pPr>
      <w:bookmarkStart w:name="_GoBack" w:id="0"/>
      <w:bookmarkEnd w:id="0"/>
      <w:r w:rsidRPr="003007B4">
        <w:rPr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Pr="003007B4" w:rsidR="00071633" w:rsidP="00C62C16" w:rsidRDefault="00071633">
      <w:pPr>
        <w:jc w:val="both"/>
        <w:rPr>
          <w:bCs/>
          <w:sz w:val="24"/>
          <w:szCs w:val="24"/>
        </w:rPr>
      </w:pPr>
      <w:r w:rsidRPr="003007B4">
        <w:rPr>
          <w:bCs/>
          <w:sz w:val="24"/>
          <w:szCs w:val="24"/>
        </w:rPr>
        <w:t xml:space="preserve">REPUBLIKA HRVATSKA </w:t>
      </w:r>
    </w:p>
    <w:p w:rsidRPr="003007B4" w:rsidR="00071633" w:rsidP="00C62C16" w:rsidRDefault="00071633">
      <w:pPr>
        <w:jc w:val="both"/>
        <w:rPr>
          <w:bCs/>
          <w:sz w:val="24"/>
          <w:szCs w:val="24"/>
        </w:rPr>
      </w:pPr>
      <w:r w:rsidRPr="003007B4">
        <w:rPr>
          <w:bCs/>
          <w:sz w:val="24"/>
          <w:szCs w:val="24"/>
        </w:rPr>
        <w:t>TRGOVAČKI SUD U ZAGREBU</w:t>
      </w:r>
    </w:p>
    <w:p w:rsidRPr="003007B4" w:rsidR="00853FF6" w:rsidP="00C6522F" w:rsidRDefault="00071633">
      <w:pPr>
        <w:jc w:val="right"/>
        <w:rPr>
          <w:bCs/>
          <w:sz w:val="24"/>
          <w:szCs w:val="24"/>
        </w:rPr>
      </w:pPr>
      <w:r w:rsidRPr="003007B4">
        <w:rPr>
          <w:bCs/>
          <w:sz w:val="24"/>
          <w:szCs w:val="24"/>
        </w:rPr>
        <w:t>Zagreb, Amruševa 2/II</w:t>
      </w:r>
      <w:r w:rsidRPr="003007B4" w:rsidR="005568C5">
        <w:rPr>
          <w:bCs/>
          <w:sz w:val="24"/>
          <w:szCs w:val="24"/>
        </w:rPr>
        <w:tab/>
      </w:r>
      <w:r w:rsidRPr="003007B4" w:rsidR="005568C5">
        <w:rPr>
          <w:bCs/>
          <w:sz w:val="24"/>
          <w:szCs w:val="24"/>
        </w:rPr>
        <w:tab/>
      </w:r>
      <w:r w:rsidRPr="003007B4" w:rsidR="005568C5">
        <w:rPr>
          <w:bCs/>
          <w:sz w:val="24"/>
          <w:szCs w:val="24"/>
        </w:rPr>
        <w:tab/>
      </w:r>
      <w:r w:rsidRPr="003007B4" w:rsidR="005568C5">
        <w:rPr>
          <w:bCs/>
          <w:sz w:val="24"/>
          <w:szCs w:val="24"/>
        </w:rPr>
        <w:tab/>
        <w:t xml:space="preserve">        </w:t>
      </w:r>
      <w:r w:rsidRPr="003007B4" w:rsidR="0089076F">
        <w:rPr>
          <w:bCs/>
          <w:sz w:val="24"/>
          <w:szCs w:val="24"/>
        </w:rPr>
        <w:tab/>
      </w:r>
      <w:r w:rsidRPr="003007B4" w:rsidR="0089076F">
        <w:rPr>
          <w:bCs/>
          <w:sz w:val="24"/>
          <w:szCs w:val="24"/>
        </w:rPr>
        <w:tab/>
      </w:r>
      <w:r w:rsidRPr="003007B4" w:rsidR="0089076F">
        <w:rPr>
          <w:bCs/>
          <w:sz w:val="24"/>
          <w:szCs w:val="24"/>
        </w:rPr>
        <w:tab/>
      </w:r>
      <w:r w:rsidRPr="003007B4" w:rsidR="0089076F">
        <w:rPr>
          <w:bCs/>
          <w:sz w:val="24"/>
          <w:szCs w:val="24"/>
        </w:rPr>
        <w:tab/>
      </w:r>
      <w:r w:rsidRPr="003007B4" w:rsidR="0089076F">
        <w:rPr>
          <w:bCs/>
          <w:sz w:val="24"/>
          <w:szCs w:val="24"/>
        </w:rPr>
        <w:tab/>
      </w:r>
      <w:r w:rsidRPr="003007B4" w:rsidR="0089076F">
        <w:rPr>
          <w:bCs/>
          <w:sz w:val="24"/>
          <w:szCs w:val="24"/>
        </w:rPr>
        <w:tab/>
      </w:r>
      <w:r w:rsidRPr="003007B4" w:rsidR="0089076F">
        <w:rPr>
          <w:bCs/>
          <w:sz w:val="24"/>
          <w:szCs w:val="24"/>
        </w:rPr>
        <w:tab/>
      </w:r>
      <w:r w:rsidRPr="003007B4">
        <w:rPr>
          <w:bCs/>
          <w:sz w:val="24"/>
          <w:szCs w:val="24"/>
        </w:rPr>
        <w:t xml:space="preserve">                                                                           48</w:t>
      </w:r>
      <w:r w:rsidRPr="003007B4" w:rsidR="00EA2F22">
        <w:rPr>
          <w:bCs/>
          <w:sz w:val="24"/>
          <w:szCs w:val="24"/>
        </w:rPr>
        <w:t>.</w:t>
      </w:r>
      <w:r w:rsidRPr="003007B4" w:rsidR="00B84EFD">
        <w:rPr>
          <w:bCs/>
          <w:sz w:val="24"/>
          <w:szCs w:val="24"/>
        </w:rPr>
        <w:t xml:space="preserve"> St-</w:t>
      </w:r>
      <w:r w:rsidR="00CE2029">
        <w:rPr>
          <w:bCs/>
          <w:sz w:val="24"/>
          <w:szCs w:val="24"/>
        </w:rPr>
        <w:t>3263/17</w:t>
      </w:r>
    </w:p>
    <w:p w:rsidRPr="003007B4" w:rsidR="00853FF6" w:rsidP="00C62C16" w:rsidRDefault="00853FF6">
      <w:pPr>
        <w:jc w:val="both"/>
        <w:rPr>
          <w:bCs/>
          <w:sz w:val="24"/>
          <w:szCs w:val="24"/>
        </w:rPr>
      </w:pPr>
    </w:p>
    <w:p w:rsidRPr="003007B4" w:rsidR="00853FF6" w:rsidP="00C6522F" w:rsidRDefault="00853FF6">
      <w:pPr>
        <w:pStyle w:val="Naslov3"/>
        <w:rPr>
          <w:b w:val="false"/>
          <w:bCs/>
          <w:szCs w:val="24"/>
        </w:rPr>
      </w:pPr>
      <w:r w:rsidRPr="003007B4">
        <w:rPr>
          <w:b w:val="false"/>
          <w:bCs/>
          <w:szCs w:val="24"/>
        </w:rPr>
        <w:t>Z A P I S N I K</w:t>
      </w:r>
    </w:p>
    <w:p w:rsidRPr="003007B4" w:rsidR="00853FF6" w:rsidP="00C6522F" w:rsidRDefault="00071633">
      <w:pPr>
        <w:pStyle w:val="Naslov1"/>
        <w:jc w:val="center"/>
        <w:rPr>
          <w:b w:val="false"/>
          <w:bCs/>
          <w:szCs w:val="24"/>
        </w:rPr>
      </w:pPr>
      <w:r w:rsidRPr="003007B4">
        <w:rPr>
          <w:b w:val="false"/>
          <w:bCs/>
          <w:szCs w:val="24"/>
        </w:rPr>
        <w:t>S</w:t>
      </w:r>
      <w:r w:rsidRPr="003007B4" w:rsidR="00853FF6">
        <w:rPr>
          <w:b w:val="false"/>
          <w:bCs/>
          <w:szCs w:val="24"/>
        </w:rPr>
        <w:t xml:space="preserve"> ISPITNOG ROČIŠTA</w:t>
      </w:r>
    </w:p>
    <w:p w:rsidRPr="003007B4" w:rsidR="005A3188" w:rsidP="00C62C16" w:rsidRDefault="005A3188">
      <w:pPr>
        <w:jc w:val="both"/>
        <w:rPr>
          <w:sz w:val="24"/>
          <w:szCs w:val="24"/>
        </w:rPr>
      </w:pPr>
    </w:p>
    <w:p w:rsidRPr="003007B4" w:rsidR="00BF1405" w:rsidP="00C62C16" w:rsidRDefault="009919F7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3007B4">
        <w:rPr>
          <w:rFonts w:ascii="Times New Roman" w:hAnsi="Times New Roman"/>
          <w:bCs/>
          <w:sz w:val="24"/>
          <w:szCs w:val="24"/>
        </w:rPr>
        <w:t xml:space="preserve">održanog dana </w:t>
      </w:r>
      <w:r w:rsidR="00CE2029">
        <w:rPr>
          <w:rFonts w:ascii="Times New Roman" w:hAnsi="Times New Roman"/>
          <w:bCs/>
          <w:sz w:val="24"/>
          <w:szCs w:val="24"/>
        </w:rPr>
        <w:t>14. siječnja 2020</w:t>
      </w:r>
      <w:r w:rsidRPr="003007B4">
        <w:rPr>
          <w:rFonts w:ascii="Times New Roman" w:hAnsi="Times New Roman"/>
          <w:bCs/>
          <w:sz w:val="24"/>
          <w:szCs w:val="24"/>
        </w:rPr>
        <w:t xml:space="preserve">. na Trgovačkom sudu u Zagrebu, </w:t>
      </w:r>
      <w:r w:rsidRPr="003007B4" w:rsidR="00C27EC9">
        <w:rPr>
          <w:rFonts w:ascii="Times New Roman" w:hAnsi="Times New Roman"/>
          <w:bCs/>
          <w:sz w:val="24"/>
          <w:szCs w:val="24"/>
        </w:rPr>
        <w:t>Petrinjska 8</w:t>
      </w:r>
      <w:r w:rsidRPr="003007B4" w:rsidR="00B30A32">
        <w:rPr>
          <w:rFonts w:ascii="Times New Roman" w:hAnsi="Times New Roman"/>
          <w:bCs/>
          <w:sz w:val="24"/>
          <w:szCs w:val="24"/>
        </w:rPr>
        <w:t>, soba 93/II kat, UZ</w:t>
      </w:r>
      <w:r w:rsidRPr="003007B4">
        <w:rPr>
          <w:rFonts w:ascii="Times New Roman" w:hAnsi="Times New Roman"/>
          <w:bCs/>
          <w:sz w:val="24"/>
          <w:szCs w:val="24"/>
        </w:rPr>
        <w:t xml:space="preserve"> u </w:t>
      </w:r>
      <w:r w:rsidRPr="003007B4" w:rsidR="00FF32FD">
        <w:rPr>
          <w:rFonts w:ascii="Times New Roman" w:hAnsi="Times New Roman"/>
          <w:bCs/>
          <w:sz w:val="24"/>
          <w:szCs w:val="24"/>
        </w:rPr>
        <w:t>steča</w:t>
      </w:r>
      <w:r w:rsidRPr="003007B4" w:rsidR="00FF32FD">
        <w:rPr>
          <w:rFonts w:ascii="Times New Roman" w:hAnsi="Times New Roman"/>
          <w:sz w:val="24"/>
          <w:szCs w:val="24"/>
        </w:rPr>
        <w:t xml:space="preserve">jnom postupku nad </w:t>
      </w:r>
      <w:r w:rsidRPr="00123A4A" w:rsidR="00123A4A">
        <w:rPr>
          <w:rFonts w:ascii="Times New Roman" w:hAnsi="Times New Roman"/>
          <w:sz w:val="24"/>
          <w:szCs w:val="24"/>
        </w:rPr>
        <w:t>stečajnim dužnikom BRKLJAČA GRAĐENJE d.o.o., Ivanja Reka, J. Bedekovića 11 A, OIB: 67405716509</w:t>
      </w:r>
    </w:p>
    <w:p w:rsidRPr="003007B4" w:rsidR="000834CF" w:rsidP="00C62C16" w:rsidRDefault="000834CF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Pr="003007B4" w:rsidR="00853FF6" w:rsidP="00C62C16" w:rsidRDefault="00853FF6">
      <w:pPr>
        <w:pStyle w:val="Bezproreda"/>
        <w:jc w:val="both"/>
        <w:rPr>
          <w:rFonts w:ascii="Times New Roman" w:hAnsi="Times New Roman"/>
          <w:bCs/>
          <w:sz w:val="24"/>
          <w:szCs w:val="24"/>
        </w:rPr>
      </w:pPr>
      <w:r w:rsidRPr="003007B4">
        <w:rPr>
          <w:rFonts w:ascii="Times New Roman" w:hAnsi="Times New Roman"/>
          <w:bCs/>
          <w:sz w:val="24"/>
          <w:szCs w:val="24"/>
        </w:rPr>
        <w:t>Nazočni od suda:</w:t>
      </w:r>
    </w:p>
    <w:p w:rsidRPr="003007B4" w:rsidR="00853FF6" w:rsidP="00C62C16" w:rsidRDefault="00071633">
      <w:pPr>
        <w:jc w:val="both"/>
        <w:rPr>
          <w:bCs/>
          <w:sz w:val="24"/>
          <w:szCs w:val="24"/>
        </w:rPr>
      </w:pPr>
      <w:r w:rsidRPr="003007B4">
        <w:rPr>
          <w:bCs/>
          <w:sz w:val="24"/>
          <w:szCs w:val="24"/>
        </w:rPr>
        <w:t>Vesna Sremac Šoštar</w:t>
      </w:r>
      <w:r w:rsidRPr="003007B4" w:rsidR="004642DE">
        <w:rPr>
          <w:bCs/>
          <w:sz w:val="24"/>
          <w:szCs w:val="24"/>
        </w:rPr>
        <w:t xml:space="preserve">, </w:t>
      </w:r>
      <w:r w:rsidRPr="003007B4" w:rsidR="00853FF6">
        <w:rPr>
          <w:bCs/>
          <w:sz w:val="24"/>
          <w:szCs w:val="24"/>
        </w:rPr>
        <w:t>sudac</w:t>
      </w:r>
    </w:p>
    <w:p w:rsidRPr="003007B4" w:rsidR="00853FF6" w:rsidP="00126873" w:rsidRDefault="00610D69">
      <w:pPr>
        <w:tabs>
          <w:tab w:val="left" w:pos="8364"/>
        </w:tabs>
        <w:jc w:val="both"/>
        <w:rPr>
          <w:bCs/>
          <w:sz w:val="24"/>
          <w:szCs w:val="24"/>
        </w:rPr>
      </w:pPr>
      <w:r w:rsidRPr="003007B4">
        <w:rPr>
          <w:bCs/>
          <w:sz w:val="24"/>
          <w:szCs w:val="24"/>
        </w:rPr>
        <w:t>Vinka Mihalinčić</w:t>
      </w:r>
      <w:r w:rsidRPr="003007B4" w:rsidR="00853FF6">
        <w:rPr>
          <w:bCs/>
          <w:sz w:val="24"/>
          <w:szCs w:val="24"/>
        </w:rPr>
        <w:t>, zapisničar</w:t>
      </w:r>
      <w:r w:rsidRPr="003007B4" w:rsidR="00126873">
        <w:rPr>
          <w:bCs/>
          <w:sz w:val="24"/>
          <w:szCs w:val="24"/>
        </w:rPr>
        <w:tab/>
      </w:r>
    </w:p>
    <w:p w:rsidRPr="003007B4" w:rsidR="00853FF6" w:rsidP="00C62C16" w:rsidRDefault="00853FF6">
      <w:pPr>
        <w:jc w:val="both"/>
        <w:rPr>
          <w:bCs/>
          <w:sz w:val="24"/>
          <w:szCs w:val="24"/>
        </w:rPr>
      </w:pPr>
    </w:p>
    <w:p w:rsidRPr="003007B4" w:rsidR="009835DE" w:rsidP="00C62C16" w:rsidRDefault="00853FF6">
      <w:pPr>
        <w:jc w:val="both"/>
        <w:rPr>
          <w:sz w:val="24"/>
          <w:szCs w:val="24"/>
        </w:rPr>
      </w:pPr>
      <w:r w:rsidRPr="003007B4">
        <w:rPr>
          <w:sz w:val="24"/>
          <w:szCs w:val="24"/>
        </w:rPr>
        <w:t>Utvrđuje se da je pristu</w:t>
      </w:r>
      <w:r w:rsidRPr="003007B4" w:rsidR="002A3A8D">
        <w:rPr>
          <w:sz w:val="24"/>
          <w:szCs w:val="24"/>
        </w:rPr>
        <w:t>pio</w:t>
      </w:r>
      <w:r w:rsidRPr="003007B4">
        <w:rPr>
          <w:sz w:val="24"/>
          <w:szCs w:val="24"/>
        </w:rPr>
        <w:t xml:space="preserve"> stečajn</w:t>
      </w:r>
      <w:r w:rsidRPr="003007B4" w:rsidR="002A3A8D">
        <w:rPr>
          <w:sz w:val="24"/>
          <w:szCs w:val="24"/>
        </w:rPr>
        <w:t>i</w:t>
      </w:r>
      <w:r w:rsidRPr="003007B4" w:rsidR="00DC6824">
        <w:rPr>
          <w:sz w:val="24"/>
          <w:szCs w:val="24"/>
        </w:rPr>
        <w:t xml:space="preserve"> </w:t>
      </w:r>
      <w:r w:rsidRPr="003007B4" w:rsidR="00A63F46">
        <w:rPr>
          <w:sz w:val="24"/>
          <w:szCs w:val="24"/>
        </w:rPr>
        <w:t>upravitelj</w:t>
      </w:r>
      <w:r w:rsidRPr="003007B4" w:rsidR="00532F34">
        <w:rPr>
          <w:sz w:val="24"/>
          <w:szCs w:val="24"/>
        </w:rPr>
        <w:t xml:space="preserve"> </w:t>
      </w:r>
      <w:r w:rsidR="00123A4A">
        <w:rPr>
          <w:sz w:val="24"/>
          <w:szCs w:val="24"/>
        </w:rPr>
        <w:t>Snježana Vrkljan</w:t>
      </w:r>
    </w:p>
    <w:p w:rsidRPr="003007B4" w:rsidR="00954230" w:rsidP="00C62C16" w:rsidRDefault="00B23978">
      <w:pPr>
        <w:tabs>
          <w:tab w:val="left" w:pos="7741"/>
        </w:tabs>
        <w:jc w:val="both"/>
        <w:rPr>
          <w:bCs/>
          <w:sz w:val="24"/>
          <w:szCs w:val="24"/>
        </w:rPr>
      </w:pPr>
      <w:r w:rsidRPr="003007B4">
        <w:rPr>
          <w:bCs/>
          <w:sz w:val="24"/>
          <w:szCs w:val="24"/>
        </w:rPr>
        <w:tab/>
      </w:r>
    </w:p>
    <w:p w:rsidRPr="003007B4" w:rsidR="00D4581C" w:rsidP="00C62C16" w:rsidRDefault="00071633">
      <w:pPr>
        <w:jc w:val="both"/>
        <w:rPr>
          <w:bCs/>
          <w:sz w:val="24"/>
          <w:szCs w:val="24"/>
        </w:rPr>
      </w:pPr>
      <w:r w:rsidRPr="003007B4">
        <w:rPr>
          <w:bCs/>
          <w:sz w:val="24"/>
          <w:szCs w:val="24"/>
        </w:rPr>
        <w:t xml:space="preserve">Započeto u </w:t>
      </w:r>
      <w:r w:rsidRPr="003007B4" w:rsidR="000E26C8">
        <w:rPr>
          <w:bCs/>
          <w:sz w:val="24"/>
          <w:szCs w:val="24"/>
        </w:rPr>
        <w:t>10</w:t>
      </w:r>
      <w:r w:rsidRPr="003007B4" w:rsidR="006F464F">
        <w:rPr>
          <w:bCs/>
          <w:sz w:val="24"/>
          <w:szCs w:val="24"/>
        </w:rPr>
        <w:t>,00</w:t>
      </w:r>
      <w:r w:rsidRPr="003007B4" w:rsidR="00956688">
        <w:rPr>
          <w:bCs/>
          <w:sz w:val="24"/>
          <w:szCs w:val="24"/>
        </w:rPr>
        <w:t xml:space="preserve"> </w:t>
      </w:r>
      <w:r w:rsidRPr="003007B4" w:rsidR="00853FF6">
        <w:rPr>
          <w:bCs/>
          <w:sz w:val="24"/>
          <w:szCs w:val="24"/>
        </w:rPr>
        <w:t>sati.</w:t>
      </w:r>
    </w:p>
    <w:p w:rsidRPr="003007B4" w:rsidR="00D4581C" w:rsidP="00C62C16" w:rsidRDefault="00D4581C">
      <w:pPr>
        <w:jc w:val="both"/>
        <w:rPr>
          <w:bCs/>
          <w:sz w:val="24"/>
          <w:szCs w:val="24"/>
        </w:rPr>
      </w:pPr>
    </w:p>
    <w:p w:rsidRPr="003007B4" w:rsidR="00071633" w:rsidP="00C62C16" w:rsidRDefault="00853FF6">
      <w:pPr>
        <w:jc w:val="both"/>
        <w:rPr>
          <w:bCs/>
          <w:sz w:val="24"/>
          <w:szCs w:val="24"/>
        </w:rPr>
      </w:pPr>
      <w:r w:rsidRPr="003007B4">
        <w:rPr>
          <w:bCs/>
          <w:sz w:val="24"/>
          <w:szCs w:val="24"/>
        </w:rPr>
        <w:t>Ročište je javno.</w:t>
      </w:r>
    </w:p>
    <w:p w:rsidRPr="003007B4" w:rsidR="00071633" w:rsidP="00C62C16" w:rsidRDefault="00071633">
      <w:pPr>
        <w:jc w:val="both"/>
        <w:rPr>
          <w:bCs/>
          <w:sz w:val="24"/>
          <w:szCs w:val="24"/>
        </w:rPr>
      </w:pPr>
    </w:p>
    <w:p w:rsidRPr="003007B4" w:rsidR="00853FF6" w:rsidP="00C62C16" w:rsidRDefault="00853FF6">
      <w:pPr>
        <w:jc w:val="both"/>
        <w:rPr>
          <w:bCs/>
          <w:sz w:val="24"/>
          <w:szCs w:val="24"/>
        </w:rPr>
      </w:pPr>
      <w:r w:rsidRPr="003007B4">
        <w:rPr>
          <w:bCs/>
          <w:sz w:val="24"/>
          <w:szCs w:val="24"/>
        </w:rPr>
        <w:t xml:space="preserve">Utvrđuje se da </w:t>
      </w:r>
      <w:r w:rsidRPr="003007B4" w:rsidR="00100A1C">
        <w:rPr>
          <w:bCs/>
          <w:sz w:val="24"/>
          <w:szCs w:val="24"/>
        </w:rPr>
        <w:t xml:space="preserve">su pristupili slijedeći vjerovnici: </w:t>
      </w:r>
    </w:p>
    <w:p w:rsidR="00DE2C70" w:rsidP="00C62C16" w:rsidRDefault="00DE2C70">
      <w:pPr>
        <w:jc w:val="both"/>
        <w:rPr>
          <w:bCs/>
          <w:sz w:val="24"/>
          <w:szCs w:val="24"/>
        </w:rPr>
      </w:pPr>
      <w:r w:rsidRPr="003007B4">
        <w:rPr>
          <w:bCs/>
          <w:sz w:val="24"/>
          <w:szCs w:val="24"/>
        </w:rPr>
        <w:t xml:space="preserve">RH-MINISTARSTVO FINANCIJA –POREZNA UPRAVA – </w:t>
      </w:r>
      <w:r w:rsidR="00B74CED">
        <w:rPr>
          <w:bCs/>
          <w:sz w:val="24"/>
          <w:szCs w:val="24"/>
        </w:rPr>
        <w:t>Sabina Matijević, zamjenik ŽDO-a</w:t>
      </w:r>
    </w:p>
    <w:p w:rsidRPr="003007B4" w:rsidR="00D010E6" w:rsidP="00B11DA9" w:rsidRDefault="00D010E6">
      <w:pPr>
        <w:jc w:val="both"/>
        <w:rPr>
          <w:bCs/>
          <w:sz w:val="24"/>
          <w:szCs w:val="24"/>
        </w:rPr>
      </w:pPr>
    </w:p>
    <w:p w:rsidRPr="003007B4" w:rsidR="0038417C" w:rsidP="0038417C" w:rsidRDefault="0038417C">
      <w:pPr>
        <w:pStyle w:val="Naslov1"/>
        <w:ind w:firstLine="360"/>
        <w:jc w:val="both"/>
        <w:rPr>
          <w:b w:val="false"/>
          <w:szCs w:val="24"/>
        </w:rPr>
      </w:pPr>
      <w:r w:rsidRPr="003007B4">
        <w:rPr>
          <w:b w:val="false"/>
          <w:szCs w:val="24"/>
        </w:rPr>
        <w:t>Utvrđuje se da je rješenje</w:t>
      </w:r>
      <w:r w:rsidRPr="003007B4" w:rsidR="000E6C28">
        <w:rPr>
          <w:b w:val="false"/>
          <w:szCs w:val="24"/>
        </w:rPr>
        <w:t xml:space="preserve">m </w:t>
      </w:r>
      <w:r w:rsidRPr="003007B4">
        <w:rPr>
          <w:b w:val="false"/>
          <w:szCs w:val="24"/>
        </w:rPr>
        <w:t xml:space="preserve">od </w:t>
      </w:r>
      <w:r w:rsidR="00123A4A">
        <w:rPr>
          <w:b w:val="false"/>
          <w:szCs w:val="24"/>
        </w:rPr>
        <w:t>23. rujna</w:t>
      </w:r>
      <w:r w:rsidR="00F8036C">
        <w:rPr>
          <w:b w:val="false"/>
          <w:szCs w:val="24"/>
        </w:rPr>
        <w:t xml:space="preserve"> 2019. godine,</w:t>
      </w:r>
      <w:r w:rsidRPr="003007B4">
        <w:rPr>
          <w:b w:val="false"/>
          <w:szCs w:val="24"/>
        </w:rPr>
        <w:t xml:space="preserve"> broj gornji, </w:t>
      </w:r>
      <w:r w:rsidR="00F8036C">
        <w:rPr>
          <w:b w:val="false"/>
          <w:szCs w:val="24"/>
        </w:rPr>
        <w:t>otvoren</w:t>
      </w:r>
      <w:r w:rsidRPr="003007B4" w:rsidR="00DC632B">
        <w:rPr>
          <w:b w:val="false"/>
          <w:szCs w:val="24"/>
        </w:rPr>
        <w:t xml:space="preserve"> </w:t>
      </w:r>
      <w:r w:rsidRPr="003007B4" w:rsidR="003C6553">
        <w:rPr>
          <w:b w:val="false"/>
          <w:szCs w:val="24"/>
        </w:rPr>
        <w:t xml:space="preserve"> stečajni postupak nad </w:t>
      </w:r>
      <w:r w:rsidR="00F8036C">
        <w:rPr>
          <w:b w:val="false"/>
        </w:rPr>
        <w:t xml:space="preserve">stečajnim dužnikom </w:t>
      </w:r>
      <w:r w:rsidRPr="00123A4A" w:rsidR="00123A4A">
        <w:rPr>
          <w:b w:val="false"/>
        </w:rPr>
        <w:t>stečajnim dužnikom BRKLJAČA GRAĐENJE d.o.o., Ivanja Reka, J. Bedekovića 11 A, OIB: 67405716509</w:t>
      </w:r>
      <w:r w:rsidR="00123A4A">
        <w:t xml:space="preserve"> </w:t>
      </w:r>
      <w:r w:rsidRPr="003007B4">
        <w:rPr>
          <w:b w:val="false"/>
          <w:szCs w:val="24"/>
        </w:rPr>
        <w:t xml:space="preserve">kojim je određeno današnje ispitno i izvještajno ročište objavljeno na mrežnoj stranici e-oglasna ploča Trgovačkog suda u Zagrebu istog dana, tj. </w:t>
      </w:r>
      <w:r w:rsidR="00921454">
        <w:rPr>
          <w:b w:val="false"/>
          <w:szCs w:val="24"/>
        </w:rPr>
        <w:t xml:space="preserve">23. rujna </w:t>
      </w:r>
      <w:r w:rsidR="00F8036C">
        <w:rPr>
          <w:b w:val="false"/>
          <w:szCs w:val="24"/>
        </w:rPr>
        <w:t xml:space="preserve"> 2019</w:t>
      </w:r>
      <w:r w:rsidRPr="003007B4" w:rsidR="003C082D">
        <w:rPr>
          <w:b w:val="false"/>
          <w:szCs w:val="24"/>
        </w:rPr>
        <w:t>. godine</w:t>
      </w:r>
      <w:r w:rsidRPr="003007B4">
        <w:rPr>
          <w:b w:val="false"/>
          <w:szCs w:val="24"/>
        </w:rPr>
        <w:t>.</w:t>
      </w:r>
    </w:p>
    <w:p w:rsidRPr="003007B4" w:rsidR="00E55416" w:rsidP="00E55416" w:rsidRDefault="00E55416"/>
    <w:p w:rsidRPr="003007B4" w:rsidR="00A50713" w:rsidP="00A50713" w:rsidRDefault="00E55416">
      <w:pPr>
        <w:ind w:firstLine="360"/>
        <w:jc w:val="both"/>
        <w:rPr>
          <w:sz w:val="24"/>
          <w:szCs w:val="24"/>
        </w:rPr>
      </w:pPr>
      <w:r w:rsidRPr="003007B4">
        <w:tab/>
      </w:r>
      <w:r w:rsidRPr="003007B4" w:rsidR="00A50713">
        <w:rPr>
          <w:sz w:val="24"/>
          <w:szCs w:val="24"/>
        </w:rPr>
        <w:t>Sud otvara ročište i objavljuje da je predmet današnjeg ročišta ispitivanje prijavljenih tražbina prema iznosima i isplatnom redu kako su uneseni u tablice koje je sastavio stečajni upravitelj i koje tablice su sukladno odredbi čl. 259. Stečajnog zakona ( u daljnjem tekstu SZ-a, NN 71/15</w:t>
      </w:r>
      <w:r w:rsidR="00827E7D">
        <w:rPr>
          <w:sz w:val="24"/>
          <w:szCs w:val="24"/>
        </w:rPr>
        <w:t>,104/17</w:t>
      </w:r>
      <w:r w:rsidRPr="003007B4" w:rsidR="00A50713">
        <w:rPr>
          <w:sz w:val="24"/>
          <w:szCs w:val="24"/>
        </w:rPr>
        <w:t>) bile objavljene na mrežnoj stranici e-oglasna ploča Trgovačkog suda u Zagrebu i nalazile su se na uvidu u sobi 93</w:t>
      </w:r>
      <w:r w:rsidRPr="003007B4" w:rsidR="00A50713">
        <w:rPr>
          <w:bCs/>
          <w:sz w:val="24"/>
          <w:szCs w:val="24"/>
        </w:rPr>
        <w:t xml:space="preserve">/II (ulična zgrada) </w:t>
      </w:r>
      <w:r w:rsidRPr="003007B4" w:rsidR="00A50713">
        <w:rPr>
          <w:sz w:val="24"/>
          <w:szCs w:val="24"/>
        </w:rPr>
        <w:t xml:space="preserve">u Trgovačkom sudu u Zagrebu.    </w:t>
      </w:r>
    </w:p>
    <w:p w:rsidR="00A50713" w:rsidP="00A50713" w:rsidRDefault="00A50713">
      <w:pPr>
        <w:ind w:firstLine="360"/>
        <w:jc w:val="both"/>
        <w:rPr>
          <w:sz w:val="24"/>
          <w:szCs w:val="24"/>
        </w:rPr>
      </w:pPr>
    </w:p>
    <w:p w:rsidR="00F55DC7" w:rsidP="00A50713" w:rsidRDefault="00F55DC7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 nego što se stečajni upravitelj izjašnjava o tražbinama utvrđuje se da je prisutni stečajni vjerovnik RH-MF-PU izjavio da je stečajni upravitelj pogrešno iskazao tražbine u II višem isplatnom redu za RH, a spisu ne prileži ni izvješće stečajnog upravitelja o gospodarskom položaju stečajnog vjerovnika, koje je trebalo biti dostavljeno u zakonskom roku i objavljeno na mrežnoj stranici e-oglasna ploča. </w:t>
      </w:r>
    </w:p>
    <w:p w:rsidR="009C16DA" w:rsidP="00A50713" w:rsidRDefault="009C16DA">
      <w:pPr>
        <w:ind w:firstLine="360"/>
        <w:jc w:val="both"/>
        <w:rPr>
          <w:sz w:val="24"/>
          <w:szCs w:val="24"/>
        </w:rPr>
      </w:pPr>
    </w:p>
    <w:p w:rsidR="009C16DA" w:rsidP="00A50713" w:rsidRDefault="009C16DA">
      <w:pPr>
        <w:ind w:firstLine="360"/>
        <w:jc w:val="both"/>
        <w:rPr>
          <w:sz w:val="24"/>
          <w:szCs w:val="24"/>
        </w:rPr>
      </w:pPr>
    </w:p>
    <w:p w:rsidR="009C16DA" w:rsidP="00A50713" w:rsidRDefault="009C16DA">
      <w:pPr>
        <w:ind w:firstLine="360"/>
        <w:jc w:val="both"/>
        <w:rPr>
          <w:sz w:val="24"/>
          <w:szCs w:val="24"/>
        </w:rPr>
      </w:pPr>
    </w:p>
    <w:p w:rsidR="009C16DA" w:rsidP="00A50713" w:rsidRDefault="009C16DA">
      <w:pPr>
        <w:ind w:firstLine="360"/>
        <w:jc w:val="both"/>
        <w:rPr>
          <w:sz w:val="24"/>
          <w:szCs w:val="24"/>
        </w:rPr>
      </w:pPr>
    </w:p>
    <w:p w:rsidR="00F55DC7" w:rsidP="00A50713" w:rsidRDefault="00F55DC7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donosi </w:t>
      </w:r>
    </w:p>
    <w:p w:rsidR="00F55DC7" w:rsidP="00A50713" w:rsidRDefault="00F55DC7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r j e š e nj e </w:t>
      </w:r>
    </w:p>
    <w:p w:rsidR="00F55DC7" w:rsidP="00A50713" w:rsidRDefault="00F55DC7">
      <w:pPr>
        <w:ind w:firstLine="360"/>
        <w:jc w:val="both"/>
        <w:rPr>
          <w:sz w:val="24"/>
          <w:szCs w:val="24"/>
        </w:rPr>
      </w:pPr>
    </w:p>
    <w:p w:rsidRPr="003007B4" w:rsidR="00F55DC7" w:rsidP="00A50713" w:rsidRDefault="00F55DC7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Današnje ispitno i izvještajno ročište neće se održati, a iduće će biti određeno pisanim putem, nakon što stečajni upravitelj dostavi nove tablice i izvješće o gospodarskom položaju stečajnog dužnika. </w:t>
      </w:r>
    </w:p>
    <w:p w:rsidRPr="003007B4" w:rsidR="00EF29F3" w:rsidP="00F95C6D" w:rsidRDefault="00EF29F3">
      <w:pPr>
        <w:rPr>
          <w:bCs/>
          <w:sz w:val="24"/>
          <w:szCs w:val="24"/>
        </w:rPr>
      </w:pPr>
    </w:p>
    <w:p w:rsidRPr="003007B4" w:rsidR="00853FF6" w:rsidP="00C6522F" w:rsidRDefault="004A38B4">
      <w:pPr>
        <w:jc w:val="center"/>
        <w:rPr>
          <w:bCs/>
          <w:sz w:val="24"/>
          <w:szCs w:val="24"/>
        </w:rPr>
      </w:pPr>
      <w:r w:rsidRPr="003007B4">
        <w:rPr>
          <w:bCs/>
          <w:sz w:val="24"/>
          <w:szCs w:val="24"/>
        </w:rPr>
        <w:t>D</w:t>
      </w:r>
      <w:r w:rsidRPr="003007B4" w:rsidR="00853FF6">
        <w:rPr>
          <w:bCs/>
          <w:sz w:val="24"/>
          <w:szCs w:val="24"/>
        </w:rPr>
        <w:t>ovršeno u</w:t>
      </w:r>
      <w:r w:rsidR="00AD0E21">
        <w:rPr>
          <w:bCs/>
          <w:sz w:val="24"/>
          <w:szCs w:val="24"/>
        </w:rPr>
        <w:t xml:space="preserve"> </w:t>
      </w:r>
      <w:r w:rsidR="00FB542F">
        <w:rPr>
          <w:bCs/>
          <w:sz w:val="24"/>
          <w:szCs w:val="24"/>
        </w:rPr>
        <w:t xml:space="preserve">10,07 </w:t>
      </w:r>
      <w:r w:rsidRPr="003007B4" w:rsidR="00862E38">
        <w:rPr>
          <w:bCs/>
          <w:sz w:val="24"/>
          <w:szCs w:val="24"/>
        </w:rPr>
        <w:t>sati</w:t>
      </w:r>
    </w:p>
    <w:p w:rsidRPr="003007B4" w:rsidR="00FF4310" w:rsidP="00C62C16" w:rsidRDefault="00FF4310">
      <w:pPr>
        <w:jc w:val="both"/>
        <w:rPr>
          <w:bCs/>
          <w:sz w:val="24"/>
          <w:szCs w:val="24"/>
        </w:rPr>
      </w:pPr>
    </w:p>
    <w:p w:rsidRPr="003007B4" w:rsidR="007E57D6" w:rsidP="007E57D6" w:rsidRDefault="007E57D6">
      <w:pPr>
        <w:jc w:val="center"/>
        <w:rPr>
          <w:bCs/>
          <w:sz w:val="24"/>
          <w:szCs w:val="24"/>
        </w:rPr>
      </w:pPr>
    </w:p>
    <w:p w:rsidRPr="003007B4" w:rsidR="00853FF6" w:rsidP="00C6522F" w:rsidRDefault="001B2756">
      <w:pPr>
        <w:jc w:val="center"/>
        <w:rPr>
          <w:bCs/>
          <w:sz w:val="24"/>
          <w:szCs w:val="24"/>
        </w:rPr>
      </w:pPr>
      <w:r w:rsidRPr="003007B4">
        <w:rPr>
          <w:bCs/>
          <w:sz w:val="24"/>
          <w:szCs w:val="24"/>
        </w:rPr>
        <w:t>S</w:t>
      </w:r>
      <w:r w:rsidRPr="003007B4" w:rsidR="00037E28">
        <w:rPr>
          <w:bCs/>
          <w:sz w:val="24"/>
          <w:szCs w:val="24"/>
        </w:rPr>
        <w:t>udac</w:t>
      </w:r>
      <w:r w:rsidRPr="003007B4" w:rsidR="00F85D7A">
        <w:rPr>
          <w:bCs/>
          <w:sz w:val="24"/>
          <w:szCs w:val="24"/>
        </w:rPr>
        <w:t>:</w:t>
      </w:r>
    </w:p>
    <w:p w:rsidRPr="003007B4" w:rsidR="00853FF6" w:rsidP="00C62C16" w:rsidRDefault="008B28EF">
      <w:pPr>
        <w:jc w:val="both"/>
        <w:rPr>
          <w:bCs/>
          <w:sz w:val="24"/>
          <w:szCs w:val="24"/>
        </w:rPr>
      </w:pPr>
      <w:r w:rsidRPr="003007B4">
        <w:rPr>
          <w:bCs/>
          <w:sz w:val="24"/>
          <w:szCs w:val="24"/>
        </w:rPr>
        <w:t xml:space="preserve">                                                                Vesna Sremac Šoštar</w:t>
      </w:r>
    </w:p>
    <w:p w:rsidRPr="003007B4" w:rsidR="00853FF6" w:rsidP="00C6522F" w:rsidRDefault="00853FF6">
      <w:pPr>
        <w:jc w:val="center"/>
        <w:rPr>
          <w:bCs/>
          <w:sz w:val="24"/>
          <w:szCs w:val="24"/>
        </w:rPr>
      </w:pPr>
      <w:r w:rsidRPr="003007B4">
        <w:rPr>
          <w:bCs/>
          <w:sz w:val="24"/>
          <w:szCs w:val="24"/>
        </w:rPr>
        <w:t>Zapisničar</w:t>
      </w:r>
      <w:r w:rsidRPr="003007B4" w:rsidR="00F85D7A">
        <w:rPr>
          <w:bCs/>
          <w:sz w:val="24"/>
          <w:szCs w:val="24"/>
        </w:rPr>
        <w:t>:</w:t>
      </w:r>
    </w:p>
    <w:p w:rsidRPr="003007B4" w:rsidR="008B28EF" w:rsidP="00C6522F" w:rsidRDefault="00DF6C05">
      <w:pPr>
        <w:jc w:val="center"/>
        <w:rPr>
          <w:bCs/>
          <w:sz w:val="24"/>
          <w:szCs w:val="24"/>
        </w:rPr>
      </w:pPr>
      <w:r w:rsidRPr="003007B4">
        <w:rPr>
          <w:bCs/>
          <w:sz w:val="24"/>
          <w:szCs w:val="24"/>
        </w:rPr>
        <w:t>Vinka Mihalinčić</w:t>
      </w:r>
    </w:p>
    <w:p w:rsidRPr="003007B4" w:rsidR="003E49B9" w:rsidP="00C62C16" w:rsidRDefault="003E49B9">
      <w:pPr>
        <w:jc w:val="both"/>
        <w:rPr>
          <w:bCs/>
          <w:sz w:val="24"/>
          <w:szCs w:val="24"/>
        </w:rPr>
      </w:pPr>
    </w:p>
    <w:p w:rsidRPr="003007B4" w:rsidR="003E49B9" w:rsidP="00C62C16" w:rsidRDefault="00037E28">
      <w:pPr>
        <w:jc w:val="both"/>
        <w:rPr>
          <w:bCs/>
          <w:sz w:val="24"/>
          <w:szCs w:val="24"/>
        </w:rPr>
      </w:pPr>
      <w:r w:rsidRPr="003007B4">
        <w:rPr>
          <w:bCs/>
          <w:sz w:val="24"/>
          <w:szCs w:val="24"/>
        </w:rPr>
        <w:t>Stečajni upravitelj</w:t>
      </w:r>
      <w:r w:rsidRPr="003007B4" w:rsidR="00F85D7A">
        <w:rPr>
          <w:bCs/>
          <w:sz w:val="24"/>
          <w:szCs w:val="24"/>
        </w:rPr>
        <w:t>:</w:t>
      </w:r>
      <w:r w:rsidRPr="003007B4">
        <w:rPr>
          <w:bCs/>
          <w:sz w:val="24"/>
          <w:szCs w:val="24"/>
        </w:rPr>
        <w:tab/>
      </w:r>
      <w:r w:rsidRPr="003007B4">
        <w:rPr>
          <w:bCs/>
          <w:sz w:val="24"/>
          <w:szCs w:val="24"/>
        </w:rPr>
        <w:tab/>
      </w:r>
      <w:r w:rsidRPr="003007B4">
        <w:rPr>
          <w:bCs/>
          <w:sz w:val="24"/>
          <w:szCs w:val="24"/>
        </w:rPr>
        <w:tab/>
      </w:r>
      <w:r w:rsidRPr="003007B4">
        <w:rPr>
          <w:bCs/>
          <w:sz w:val="24"/>
          <w:szCs w:val="24"/>
        </w:rPr>
        <w:tab/>
      </w:r>
      <w:r w:rsidRPr="003007B4">
        <w:rPr>
          <w:bCs/>
          <w:sz w:val="24"/>
          <w:szCs w:val="24"/>
        </w:rPr>
        <w:tab/>
      </w:r>
      <w:r w:rsidRPr="003007B4">
        <w:rPr>
          <w:bCs/>
          <w:sz w:val="24"/>
          <w:szCs w:val="24"/>
        </w:rPr>
        <w:tab/>
      </w:r>
      <w:r w:rsidRPr="003007B4">
        <w:rPr>
          <w:bCs/>
          <w:sz w:val="24"/>
          <w:szCs w:val="24"/>
        </w:rPr>
        <w:tab/>
        <w:t xml:space="preserve">  </w:t>
      </w:r>
    </w:p>
    <w:p w:rsidRPr="003007B4" w:rsidR="003E49B9" w:rsidP="00C62C16" w:rsidRDefault="003E49B9">
      <w:pPr>
        <w:jc w:val="both"/>
        <w:rPr>
          <w:bCs/>
          <w:sz w:val="24"/>
          <w:szCs w:val="24"/>
        </w:rPr>
      </w:pPr>
    </w:p>
    <w:p w:rsidRPr="003007B4" w:rsidR="008B28EF" w:rsidP="00C62C16" w:rsidRDefault="008B28EF">
      <w:pPr>
        <w:jc w:val="both"/>
        <w:rPr>
          <w:bCs/>
          <w:sz w:val="24"/>
          <w:szCs w:val="24"/>
        </w:rPr>
      </w:pPr>
    </w:p>
    <w:p w:rsidRPr="003007B4" w:rsidR="008B28EF" w:rsidP="00C62C16" w:rsidRDefault="008B28EF">
      <w:pPr>
        <w:jc w:val="both"/>
        <w:rPr>
          <w:bCs/>
          <w:sz w:val="24"/>
          <w:szCs w:val="24"/>
        </w:rPr>
      </w:pPr>
    </w:p>
    <w:p w:rsidRPr="003007B4" w:rsidR="00342482" w:rsidP="00C62C16" w:rsidRDefault="00853FF6">
      <w:pPr>
        <w:jc w:val="both"/>
        <w:rPr>
          <w:bCs/>
          <w:sz w:val="24"/>
          <w:szCs w:val="24"/>
        </w:rPr>
      </w:pPr>
      <w:r w:rsidRPr="003007B4">
        <w:rPr>
          <w:bCs/>
          <w:sz w:val="24"/>
          <w:szCs w:val="24"/>
        </w:rPr>
        <w:t>Stečajni vjerovnici</w:t>
      </w:r>
      <w:r w:rsidRPr="003007B4" w:rsidR="00F85D7A">
        <w:rPr>
          <w:bCs/>
          <w:sz w:val="24"/>
          <w:szCs w:val="24"/>
        </w:rPr>
        <w:t>:</w:t>
      </w:r>
      <w:r w:rsidRPr="003007B4" w:rsidR="00D81245">
        <w:rPr>
          <w:bCs/>
          <w:sz w:val="24"/>
          <w:szCs w:val="24"/>
        </w:rPr>
        <w:t xml:space="preserve"> </w:t>
      </w:r>
    </w:p>
    <w:p w:rsidRPr="003007B4" w:rsidR="009E5EDE" w:rsidRDefault="009E5EDE">
      <w:pPr>
        <w:jc w:val="both"/>
        <w:rPr>
          <w:bCs/>
          <w:sz w:val="24"/>
          <w:szCs w:val="24"/>
        </w:rPr>
      </w:pPr>
    </w:p>
    <w:sectPr w:rsidRPr="003007B4" w:rsidR="009E5EDE" w:rsidSect="008E657F">
      <w:headerReference w:type="even" r:id="rId10"/>
      <w:headerReference w:type="default" r:id="rId11"/>
      <w:headerReference w:type="first" r:id="rId12"/>
      <w:pgSz w:w="12240" w:h="15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A39CC" w:rsidRDefault="006A39CC">
      <w:r>
        <w:separator/>
      </w:r>
    </w:p>
  </w:endnote>
  <w:endnote w:type="continuationSeparator" w:id="0">
    <w:p w:rsidR="006A39CC" w:rsidRDefault="006A39C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Times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A39CC" w:rsidRDefault="006A39CC">
      <w:r>
        <w:separator/>
      </w:r>
    </w:p>
  </w:footnote>
  <w:footnote w:type="continuationSeparator" w:id="0">
    <w:p w:rsidR="006A39CC" w:rsidRDefault="006A39C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A39CC" w:rsidP="00D81A44" w:rsidRDefault="006A39CC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A39CC" w:rsidRDefault="006A39CC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A39CC" w:rsidP="00D81A44" w:rsidRDefault="006A39CC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2E4B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AA1621" w:rsidR="006A39CC" w:rsidP="003D5E96" w:rsidRDefault="006A39CC">
    <w:pPr>
      <w:pStyle w:val="Zaglavlje"/>
      <w:jc w:val="center"/>
      <w:rPr>
        <w:sz w:val="22"/>
        <w:szCs w:val="22"/>
      </w:rPr>
    </w:pPr>
    <w:r>
      <w:rPr>
        <w:bCs/>
        <w:sz w:val="22"/>
        <w:szCs w:val="22"/>
      </w:rPr>
      <w:t xml:space="preserve">                                                                                                                                      48. St-</w:t>
    </w:r>
    <w:r w:rsidR="00921454">
      <w:rPr>
        <w:bCs/>
        <w:sz w:val="22"/>
        <w:szCs w:val="22"/>
      </w:rPr>
      <w:t>3263/17</w:t>
    </w: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A39CC" w:rsidRDefault="006A39CC">
    <w:pPr>
      <w:pStyle w:val="Zaglavlje"/>
    </w:pPr>
  </w:p>
  <w:p w:rsidR="006A39CC" w:rsidRDefault="006A39CC">
    <w:pPr>
      <w:pStyle w:val="Zaglavlje"/>
    </w:pPr>
  </w:p>
  <w:p w:rsidR="006A39CC" w:rsidRDefault="006A39CC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10094C90"/>
    <w:multiLevelType w:val="hybridMultilevel"/>
    <w:tmpl w:val="2D465B70"/>
    <w:lvl w:ilvl="0" w:tplc="DB840D8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85" w:hanging="360"/>
      </w:pPr>
    </w:lvl>
    <w:lvl w:ilvl="2" w:tplc="041A001B" w:tentative="true">
      <w:start w:val="1"/>
      <w:numFmt w:val="lowerRoman"/>
      <w:lvlText w:val="%3."/>
      <w:lvlJc w:val="right"/>
      <w:pPr>
        <w:ind w:left="2205" w:hanging="180"/>
      </w:pPr>
    </w:lvl>
    <w:lvl w:ilvl="3" w:tplc="041A000F" w:tentative="true">
      <w:start w:val="1"/>
      <w:numFmt w:val="decimal"/>
      <w:lvlText w:val="%4."/>
      <w:lvlJc w:val="left"/>
      <w:pPr>
        <w:ind w:left="2925" w:hanging="360"/>
      </w:pPr>
    </w:lvl>
    <w:lvl w:ilvl="4" w:tplc="041A0019" w:tentative="true">
      <w:start w:val="1"/>
      <w:numFmt w:val="lowerLetter"/>
      <w:lvlText w:val="%5."/>
      <w:lvlJc w:val="left"/>
      <w:pPr>
        <w:ind w:left="3645" w:hanging="360"/>
      </w:pPr>
    </w:lvl>
    <w:lvl w:ilvl="5" w:tplc="041A001B" w:tentative="true">
      <w:start w:val="1"/>
      <w:numFmt w:val="lowerRoman"/>
      <w:lvlText w:val="%6."/>
      <w:lvlJc w:val="right"/>
      <w:pPr>
        <w:ind w:left="4365" w:hanging="180"/>
      </w:pPr>
    </w:lvl>
    <w:lvl w:ilvl="6" w:tplc="041A000F" w:tentative="true">
      <w:start w:val="1"/>
      <w:numFmt w:val="decimal"/>
      <w:lvlText w:val="%7."/>
      <w:lvlJc w:val="left"/>
      <w:pPr>
        <w:ind w:left="5085" w:hanging="360"/>
      </w:pPr>
    </w:lvl>
    <w:lvl w:ilvl="7" w:tplc="041A0019" w:tentative="true">
      <w:start w:val="1"/>
      <w:numFmt w:val="lowerLetter"/>
      <w:lvlText w:val="%8."/>
      <w:lvlJc w:val="left"/>
      <w:pPr>
        <w:ind w:left="5805" w:hanging="360"/>
      </w:pPr>
    </w:lvl>
    <w:lvl w:ilvl="8" w:tplc="041A001B" w:tentative="true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10E301C7"/>
    <w:multiLevelType w:val="hybridMultilevel"/>
    <w:tmpl w:val="24B0D90C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9">
    <w:nsid w:val="13BF2914"/>
    <w:multiLevelType w:val="hybridMultilevel"/>
    <w:tmpl w:val="862A78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836EDE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4F51A8"/>
    <w:multiLevelType w:val="hybridMultilevel"/>
    <w:tmpl w:val="5AC6CF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C4761"/>
    <w:multiLevelType w:val="hybridMultilevel"/>
    <w:tmpl w:val="25EADBA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6197850"/>
    <w:multiLevelType w:val="hybridMultilevel"/>
    <w:tmpl w:val="010EE6EE"/>
    <w:lvl w:ilvl="0" w:tplc="20548A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8813027"/>
    <w:multiLevelType w:val="multilevel"/>
    <w:tmpl w:val="2CBC9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54C12AAB"/>
    <w:multiLevelType w:val="hybridMultilevel"/>
    <w:tmpl w:val="553C50C4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6">
    <w:nsid w:val="5A5E23CA"/>
    <w:multiLevelType w:val="hybridMultilevel"/>
    <w:tmpl w:val="B82C078C"/>
    <w:lvl w:ilvl="0" w:tplc="C33C6D4A">
      <w:start w:val="1"/>
      <w:numFmt w:val="decimal"/>
      <w:lvlText w:val="%1."/>
      <w:lvlJc w:val="left"/>
      <w:pPr>
        <w:ind w:left="705" w:hanging="360"/>
      </w:pPr>
      <w:rPr>
        <w:rFonts w:ascii="Times New Roman" w:hAnsi="Times New Roman" w:eastAsia="Times New Roman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425" w:hanging="360"/>
      </w:pPr>
    </w:lvl>
    <w:lvl w:ilvl="2" w:tplc="041A001B" w:tentative="true">
      <w:start w:val="1"/>
      <w:numFmt w:val="lowerRoman"/>
      <w:lvlText w:val="%3."/>
      <w:lvlJc w:val="right"/>
      <w:pPr>
        <w:ind w:left="2145" w:hanging="180"/>
      </w:pPr>
    </w:lvl>
    <w:lvl w:ilvl="3" w:tplc="041A000F" w:tentative="true">
      <w:start w:val="1"/>
      <w:numFmt w:val="decimal"/>
      <w:lvlText w:val="%4."/>
      <w:lvlJc w:val="left"/>
      <w:pPr>
        <w:ind w:left="2865" w:hanging="360"/>
      </w:pPr>
    </w:lvl>
    <w:lvl w:ilvl="4" w:tplc="041A0019" w:tentative="true">
      <w:start w:val="1"/>
      <w:numFmt w:val="lowerLetter"/>
      <w:lvlText w:val="%5."/>
      <w:lvlJc w:val="left"/>
      <w:pPr>
        <w:ind w:left="3585" w:hanging="360"/>
      </w:pPr>
    </w:lvl>
    <w:lvl w:ilvl="5" w:tplc="041A001B" w:tentative="true">
      <w:start w:val="1"/>
      <w:numFmt w:val="lowerRoman"/>
      <w:lvlText w:val="%6."/>
      <w:lvlJc w:val="right"/>
      <w:pPr>
        <w:ind w:left="4305" w:hanging="180"/>
      </w:pPr>
    </w:lvl>
    <w:lvl w:ilvl="6" w:tplc="041A000F" w:tentative="true">
      <w:start w:val="1"/>
      <w:numFmt w:val="decimal"/>
      <w:lvlText w:val="%7."/>
      <w:lvlJc w:val="left"/>
      <w:pPr>
        <w:ind w:left="5025" w:hanging="360"/>
      </w:pPr>
    </w:lvl>
    <w:lvl w:ilvl="7" w:tplc="041A0019" w:tentative="true">
      <w:start w:val="1"/>
      <w:numFmt w:val="lowerLetter"/>
      <w:lvlText w:val="%8."/>
      <w:lvlJc w:val="left"/>
      <w:pPr>
        <w:ind w:left="5745" w:hanging="360"/>
      </w:pPr>
    </w:lvl>
    <w:lvl w:ilvl="8" w:tplc="041A001B" w:tentative="true">
      <w:start w:val="1"/>
      <w:numFmt w:val="lowerRoman"/>
      <w:lvlText w:val="%9."/>
      <w:lvlJc w:val="right"/>
      <w:pPr>
        <w:ind w:left="6465" w:hanging="180"/>
      </w:pPr>
    </w:lvl>
  </w:abstractNum>
  <w:abstractNum w:abstractNumId="17">
    <w:nsid w:val="625E7F09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67E4B2A"/>
    <w:multiLevelType w:val="hybridMultilevel"/>
    <w:tmpl w:val="AE76544E"/>
    <w:lvl w:ilvl="0" w:tplc="266EA0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F874A4"/>
    <w:multiLevelType w:val="hybridMultilevel"/>
    <w:tmpl w:val="4D2040E0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F41E84"/>
    <w:multiLevelType w:val="hybridMultilevel"/>
    <w:tmpl w:val="B82C078C"/>
    <w:lvl w:ilvl="0" w:tplc="C33C6D4A">
      <w:start w:val="1"/>
      <w:numFmt w:val="decimal"/>
      <w:lvlText w:val="%1."/>
      <w:lvlJc w:val="left"/>
      <w:pPr>
        <w:ind w:left="705" w:hanging="360"/>
      </w:pPr>
      <w:rPr>
        <w:rFonts w:ascii="Times New Roman" w:hAnsi="Times New Roman" w:eastAsia="Times New Roman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425" w:hanging="360"/>
      </w:pPr>
    </w:lvl>
    <w:lvl w:ilvl="2" w:tplc="041A001B" w:tentative="true">
      <w:start w:val="1"/>
      <w:numFmt w:val="lowerRoman"/>
      <w:lvlText w:val="%3."/>
      <w:lvlJc w:val="right"/>
      <w:pPr>
        <w:ind w:left="2145" w:hanging="180"/>
      </w:pPr>
    </w:lvl>
    <w:lvl w:ilvl="3" w:tplc="041A000F" w:tentative="true">
      <w:start w:val="1"/>
      <w:numFmt w:val="decimal"/>
      <w:lvlText w:val="%4."/>
      <w:lvlJc w:val="left"/>
      <w:pPr>
        <w:ind w:left="2865" w:hanging="360"/>
      </w:pPr>
    </w:lvl>
    <w:lvl w:ilvl="4" w:tplc="041A0019" w:tentative="true">
      <w:start w:val="1"/>
      <w:numFmt w:val="lowerLetter"/>
      <w:lvlText w:val="%5."/>
      <w:lvlJc w:val="left"/>
      <w:pPr>
        <w:ind w:left="3585" w:hanging="360"/>
      </w:pPr>
    </w:lvl>
    <w:lvl w:ilvl="5" w:tplc="041A001B" w:tentative="true">
      <w:start w:val="1"/>
      <w:numFmt w:val="lowerRoman"/>
      <w:lvlText w:val="%6."/>
      <w:lvlJc w:val="right"/>
      <w:pPr>
        <w:ind w:left="4305" w:hanging="180"/>
      </w:pPr>
    </w:lvl>
    <w:lvl w:ilvl="6" w:tplc="041A000F" w:tentative="true">
      <w:start w:val="1"/>
      <w:numFmt w:val="decimal"/>
      <w:lvlText w:val="%7."/>
      <w:lvlJc w:val="left"/>
      <w:pPr>
        <w:ind w:left="5025" w:hanging="360"/>
      </w:pPr>
    </w:lvl>
    <w:lvl w:ilvl="7" w:tplc="041A0019" w:tentative="true">
      <w:start w:val="1"/>
      <w:numFmt w:val="lowerLetter"/>
      <w:lvlText w:val="%8."/>
      <w:lvlJc w:val="left"/>
      <w:pPr>
        <w:ind w:left="5745" w:hanging="360"/>
      </w:pPr>
    </w:lvl>
    <w:lvl w:ilvl="8" w:tplc="041A001B" w:tentative="true">
      <w:start w:val="1"/>
      <w:numFmt w:val="lowerRoman"/>
      <w:lvlText w:val="%9."/>
      <w:lvlJc w:val="right"/>
      <w:pPr>
        <w:ind w:left="6465" w:hanging="180"/>
      </w:pPr>
    </w:lvl>
  </w:abstractNum>
  <w:abstractNum w:abstractNumId="21">
    <w:nsid w:val="6A116449"/>
    <w:multiLevelType w:val="hybridMultilevel"/>
    <w:tmpl w:val="1F0C92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true">
      <w:start w:val="1"/>
      <w:numFmt w:val="lowerLetter"/>
      <w:lvlText w:val="%2."/>
      <w:lvlJc w:val="left"/>
      <w:pPr>
        <w:ind w:left="1440" w:hanging="360"/>
      </w:pPr>
    </w:lvl>
    <w:lvl w:ilvl="2" w:tplc="0809001B" w:tentative="true">
      <w:start w:val="1"/>
      <w:numFmt w:val="lowerRoman"/>
      <w:lvlText w:val="%3."/>
      <w:lvlJc w:val="right"/>
      <w:pPr>
        <w:ind w:left="2160" w:hanging="180"/>
      </w:pPr>
    </w:lvl>
    <w:lvl w:ilvl="3" w:tplc="0809000F" w:tentative="true">
      <w:start w:val="1"/>
      <w:numFmt w:val="decimal"/>
      <w:lvlText w:val="%4."/>
      <w:lvlJc w:val="left"/>
      <w:pPr>
        <w:ind w:left="2880" w:hanging="360"/>
      </w:pPr>
    </w:lvl>
    <w:lvl w:ilvl="4" w:tplc="08090019" w:tentative="true">
      <w:start w:val="1"/>
      <w:numFmt w:val="lowerLetter"/>
      <w:lvlText w:val="%5."/>
      <w:lvlJc w:val="left"/>
      <w:pPr>
        <w:ind w:left="3600" w:hanging="360"/>
      </w:pPr>
    </w:lvl>
    <w:lvl w:ilvl="5" w:tplc="0809001B" w:tentative="true">
      <w:start w:val="1"/>
      <w:numFmt w:val="lowerRoman"/>
      <w:lvlText w:val="%6."/>
      <w:lvlJc w:val="right"/>
      <w:pPr>
        <w:ind w:left="4320" w:hanging="180"/>
      </w:pPr>
    </w:lvl>
    <w:lvl w:ilvl="6" w:tplc="0809000F" w:tentative="true">
      <w:start w:val="1"/>
      <w:numFmt w:val="decimal"/>
      <w:lvlText w:val="%7."/>
      <w:lvlJc w:val="left"/>
      <w:pPr>
        <w:ind w:left="5040" w:hanging="360"/>
      </w:pPr>
    </w:lvl>
    <w:lvl w:ilvl="7" w:tplc="08090019" w:tentative="true">
      <w:start w:val="1"/>
      <w:numFmt w:val="lowerLetter"/>
      <w:lvlText w:val="%8."/>
      <w:lvlJc w:val="left"/>
      <w:pPr>
        <w:ind w:left="5760" w:hanging="360"/>
      </w:pPr>
    </w:lvl>
    <w:lvl w:ilvl="8" w:tplc="08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600BBD"/>
    <w:multiLevelType w:val="multilevel"/>
    <w:tmpl w:val="E9B68D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3">
    <w:nsid w:val="75533470"/>
    <w:multiLevelType w:val="hybridMultilevel"/>
    <w:tmpl w:val="B5D43988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4">
    <w:nsid w:val="7FF82477"/>
    <w:multiLevelType w:val="hybridMultilevel"/>
    <w:tmpl w:val="862A78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9"/>
  </w:num>
  <w:num w:numId="4">
    <w:abstractNumId w:val="24"/>
  </w:num>
  <w:num w:numId="5">
    <w:abstractNumId w:val="13"/>
  </w:num>
  <w:num w:numId="6">
    <w:abstractNumId w:val="21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8"/>
  </w:num>
  <w:num w:numId="10">
    <w:abstractNumId w:val="23"/>
  </w:num>
  <w:num w:numId="11">
    <w:abstractNumId w:val="15"/>
  </w:num>
  <w:num w:numId="12">
    <w:abstractNumId w:val="10"/>
  </w:num>
  <w:num w:numId="13">
    <w:abstractNumId w:val="17"/>
  </w:num>
  <w:num w:numId="14">
    <w:abstractNumId w:val="14"/>
  </w:num>
  <w:num w:numId="15">
    <w:abstractNumId w:val="7"/>
  </w:num>
  <w:num w:numId="16">
    <w:abstractNumId w:val="16"/>
  </w:num>
  <w:num w:numId="17">
    <w:abstractNumId w:val="19"/>
  </w:num>
  <w:num w:numId="18">
    <w:abstractNumId w:val="22"/>
  </w:num>
  <w:num w:numId="19">
    <w:abstractNumId w:val="20"/>
  </w:num>
  <w:numIdMacAtCleanup w:val="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spidmax="1966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F6"/>
    <w:rsid w:val="0000152F"/>
    <w:rsid w:val="000022AD"/>
    <w:rsid w:val="000039FF"/>
    <w:rsid w:val="000049CA"/>
    <w:rsid w:val="000072E2"/>
    <w:rsid w:val="000079B9"/>
    <w:rsid w:val="00011735"/>
    <w:rsid w:val="00011BA0"/>
    <w:rsid w:val="00014DED"/>
    <w:rsid w:val="0001698E"/>
    <w:rsid w:val="00020DF7"/>
    <w:rsid w:val="0002148E"/>
    <w:rsid w:val="00021C8C"/>
    <w:rsid w:val="000232A5"/>
    <w:rsid w:val="000242FF"/>
    <w:rsid w:val="000246C2"/>
    <w:rsid w:val="0002497F"/>
    <w:rsid w:val="0002603E"/>
    <w:rsid w:val="00027B30"/>
    <w:rsid w:val="00030559"/>
    <w:rsid w:val="000322B1"/>
    <w:rsid w:val="00033B31"/>
    <w:rsid w:val="0003629C"/>
    <w:rsid w:val="00037E28"/>
    <w:rsid w:val="00042895"/>
    <w:rsid w:val="000457CD"/>
    <w:rsid w:val="00046063"/>
    <w:rsid w:val="00047061"/>
    <w:rsid w:val="000517EC"/>
    <w:rsid w:val="0005541E"/>
    <w:rsid w:val="000556B6"/>
    <w:rsid w:val="000559B8"/>
    <w:rsid w:val="00056C8A"/>
    <w:rsid w:val="00057A5A"/>
    <w:rsid w:val="00057BDD"/>
    <w:rsid w:val="00057DB7"/>
    <w:rsid w:val="00063BDF"/>
    <w:rsid w:val="00064134"/>
    <w:rsid w:val="0007058D"/>
    <w:rsid w:val="00071633"/>
    <w:rsid w:val="00077B6B"/>
    <w:rsid w:val="000809CF"/>
    <w:rsid w:val="000834A6"/>
    <w:rsid w:val="000834CF"/>
    <w:rsid w:val="000857AF"/>
    <w:rsid w:val="000912F0"/>
    <w:rsid w:val="00091816"/>
    <w:rsid w:val="00094398"/>
    <w:rsid w:val="00094AB4"/>
    <w:rsid w:val="00094AE9"/>
    <w:rsid w:val="000959C4"/>
    <w:rsid w:val="00095ADF"/>
    <w:rsid w:val="000A1E2A"/>
    <w:rsid w:val="000A3575"/>
    <w:rsid w:val="000A4F00"/>
    <w:rsid w:val="000A7E18"/>
    <w:rsid w:val="000B3B1B"/>
    <w:rsid w:val="000B404B"/>
    <w:rsid w:val="000B50B8"/>
    <w:rsid w:val="000B649A"/>
    <w:rsid w:val="000B796B"/>
    <w:rsid w:val="000B7B61"/>
    <w:rsid w:val="000B7F7B"/>
    <w:rsid w:val="000C0E3E"/>
    <w:rsid w:val="000C4BFE"/>
    <w:rsid w:val="000D0832"/>
    <w:rsid w:val="000D0E0E"/>
    <w:rsid w:val="000D272E"/>
    <w:rsid w:val="000D28B2"/>
    <w:rsid w:val="000D4384"/>
    <w:rsid w:val="000D525C"/>
    <w:rsid w:val="000D6BA8"/>
    <w:rsid w:val="000D6CDF"/>
    <w:rsid w:val="000D7C0F"/>
    <w:rsid w:val="000D7DFE"/>
    <w:rsid w:val="000E1538"/>
    <w:rsid w:val="000E26C8"/>
    <w:rsid w:val="000E2A06"/>
    <w:rsid w:val="000E3266"/>
    <w:rsid w:val="000E3D49"/>
    <w:rsid w:val="000E6C28"/>
    <w:rsid w:val="000E7ADD"/>
    <w:rsid w:val="000F0142"/>
    <w:rsid w:val="000F0EBC"/>
    <w:rsid w:val="000F1C78"/>
    <w:rsid w:val="000F4ADA"/>
    <w:rsid w:val="001001FB"/>
    <w:rsid w:val="00100A1C"/>
    <w:rsid w:val="00103804"/>
    <w:rsid w:val="0010502C"/>
    <w:rsid w:val="0010553E"/>
    <w:rsid w:val="0010567A"/>
    <w:rsid w:val="00105802"/>
    <w:rsid w:val="00107F5E"/>
    <w:rsid w:val="0011067C"/>
    <w:rsid w:val="001112C1"/>
    <w:rsid w:val="0011161B"/>
    <w:rsid w:val="0011345F"/>
    <w:rsid w:val="001139BC"/>
    <w:rsid w:val="00113E37"/>
    <w:rsid w:val="00115093"/>
    <w:rsid w:val="00115571"/>
    <w:rsid w:val="00115992"/>
    <w:rsid w:val="00117D8C"/>
    <w:rsid w:val="001224B2"/>
    <w:rsid w:val="00122870"/>
    <w:rsid w:val="00123A4A"/>
    <w:rsid w:val="00124E6B"/>
    <w:rsid w:val="00126170"/>
    <w:rsid w:val="00126497"/>
    <w:rsid w:val="00126873"/>
    <w:rsid w:val="00127F65"/>
    <w:rsid w:val="001300AF"/>
    <w:rsid w:val="001314BD"/>
    <w:rsid w:val="0013610F"/>
    <w:rsid w:val="00141CE9"/>
    <w:rsid w:val="00143B09"/>
    <w:rsid w:val="00144C1A"/>
    <w:rsid w:val="00150D16"/>
    <w:rsid w:val="00151B3D"/>
    <w:rsid w:val="0015448A"/>
    <w:rsid w:val="00155D26"/>
    <w:rsid w:val="00155D9A"/>
    <w:rsid w:val="001570D7"/>
    <w:rsid w:val="00162DBE"/>
    <w:rsid w:val="00164375"/>
    <w:rsid w:val="00165A0D"/>
    <w:rsid w:val="00166167"/>
    <w:rsid w:val="00172202"/>
    <w:rsid w:val="00172D60"/>
    <w:rsid w:val="00175846"/>
    <w:rsid w:val="00175AE1"/>
    <w:rsid w:val="00175CA0"/>
    <w:rsid w:val="001765E0"/>
    <w:rsid w:val="00182185"/>
    <w:rsid w:val="00182244"/>
    <w:rsid w:val="001834E2"/>
    <w:rsid w:val="001847BE"/>
    <w:rsid w:val="001875E5"/>
    <w:rsid w:val="001876F9"/>
    <w:rsid w:val="00192476"/>
    <w:rsid w:val="001932CC"/>
    <w:rsid w:val="001953DB"/>
    <w:rsid w:val="001A007B"/>
    <w:rsid w:val="001A16C9"/>
    <w:rsid w:val="001A4F52"/>
    <w:rsid w:val="001A501E"/>
    <w:rsid w:val="001A761E"/>
    <w:rsid w:val="001B1357"/>
    <w:rsid w:val="001B2642"/>
    <w:rsid w:val="001B2756"/>
    <w:rsid w:val="001B2FB3"/>
    <w:rsid w:val="001B5959"/>
    <w:rsid w:val="001B7518"/>
    <w:rsid w:val="001B7A0E"/>
    <w:rsid w:val="001C14A2"/>
    <w:rsid w:val="001C42B4"/>
    <w:rsid w:val="001C50EF"/>
    <w:rsid w:val="001D3E70"/>
    <w:rsid w:val="001D56BB"/>
    <w:rsid w:val="001D6014"/>
    <w:rsid w:val="001D6A2F"/>
    <w:rsid w:val="001E0404"/>
    <w:rsid w:val="001E0A1A"/>
    <w:rsid w:val="001E1576"/>
    <w:rsid w:val="001E1955"/>
    <w:rsid w:val="001E1FBD"/>
    <w:rsid w:val="001E5599"/>
    <w:rsid w:val="001F13EE"/>
    <w:rsid w:val="001F1A91"/>
    <w:rsid w:val="001F30CC"/>
    <w:rsid w:val="001F34B5"/>
    <w:rsid w:val="001F46C6"/>
    <w:rsid w:val="001F7087"/>
    <w:rsid w:val="00200583"/>
    <w:rsid w:val="002011F7"/>
    <w:rsid w:val="0020261B"/>
    <w:rsid w:val="00202A52"/>
    <w:rsid w:val="0020394D"/>
    <w:rsid w:val="00205652"/>
    <w:rsid w:val="00206437"/>
    <w:rsid w:val="0020739B"/>
    <w:rsid w:val="0021069A"/>
    <w:rsid w:val="002106B6"/>
    <w:rsid w:val="00212A74"/>
    <w:rsid w:val="00217B3D"/>
    <w:rsid w:val="00217D53"/>
    <w:rsid w:val="00225EC1"/>
    <w:rsid w:val="00237320"/>
    <w:rsid w:val="002400CB"/>
    <w:rsid w:val="00240B29"/>
    <w:rsid w:val="00240E0B"/>
    <w:rsid w:val="00242371"/>
    <w:rsid w:val="0024696F"/>
    <w:rsid w:val="002505ED"/>
    <w:rsid w:val="00251803"/>
    <w:rsid w:val="002530EA"/>
    <w:rsid w:val="00253704"/>
    <w:rsid w:val="00257192"/>
    <w:rsid w:val="00257290"/>
    <w:rsid w:val="00257A66"/>
    <w:rsid w:val="002654D4"/>
    <w:rsid w:val="00271875"/>
    <w:rsid w:val="00271ADD"/>
    <w:rsid w:val="00274EEE"/>
    <w:rsid w:val="002753EC"/>
    <w:rsid w:val="0027653E"/>
    <w:rsid w:val="00280D1D"/>
    <w:rsid w:val="00284E50"/>
    <w:rsid w:val="00293205"/>
    <w:rsid w:val="00293461"/>
    <w:rsid w:val="002956CD"/>
    <w:rsid w:val="00296442"/>
    <w:rsid w:val="002A1D92"/>
    <w:rsid w:val="002A3A8D"/>
    <w:rsid w:val="002A3EB2"/>
    <w:rsid w:val="002A6ACD"/>
    <w:rsid w:val="002A6D1A"/>
    <w:rsid w:val="002A7336"/>
    <w:rsid w:val="002A7EC3"/>
    <w:rsid w:val="002B262D"/>
    <w:rsid w:val="002B3C8C"/>
    <w:rsid w:val="002B45C9"/>
    <w:rsid w:val="002B7B9E"/>
    <w:rsid w:val="002C04C6"/>
    <w:rsid w:val="002C45E2"/>
    <w:rsid w:val="002D1523"/>
    <w:rsid w:val="002D3254"/>
    <w:rsid w:val="002D3EE7"/>
    <w:rsid w:val="002D61EC"/>
    <w:rsid w:val="002D7B8A"/>
    <w:rsid w:val="002E01C2"/>
    <w:rsid w:val="002E0852"/>
    <w:rsid w:val="002E1864"/>
    <w:rsid w:val="002E59B3"/>
    <w:rsid w:val="002F0D2E"/>
    <w:rsid w:val="002F1C90"/>
    <w:rsid w:val="002F3A62"/>
    <w:rsid w:val="002F41A1"/>
    <w:rsid w:val="003007B4"/>
    <w:rsid w:val="00303628"/>
    <w:rsid w:val="003039DD"/>
    <w:rsid w:val="003041C1"/>
    <w:rsid w:val="00307297"/>
    <w:rsid w:val="003133CB"/>
    <w:rsid w:val="003144DF"/>
    <w:rsid w:val="00316A33"/>
    <w:rsid w:val="00316C3B"/>
    <w:rsid w:val="0032019A"/>
    <w:rsid w:val="00320681"/>
    <w:rsid w:val="003214B5"/>
    <w:rsid w:val="003216AA"/>
    <w:rsid w:val="00322042"/>
    <w:rsid w:val="003220FD"/>
    <w:rsid w:val="0032364C"/>
    <w:rsid w:val="003378F8"/>
    <w:rsid w:val="003408B0"/>
    <w:rsid w:val="003418FE"/>
    <w:rsid w:val="00342482"/>
    <w:rsid w:val="003505A9"/>
    <w:rsid w:val="0035226B"/>
    <w:rsid w:val="00355B3E"/>
    <w:rsid w:val="00363841"/>
    <w:rsid w:val="00370475"/>
    <w:rsid w:val="00380752"/>
    <w:rsid w:val="00382685"/>
    <w:rsid w:val="00382F97"/>
    <w:rsid w:val="00383C0E"/>
    <w:rsid w:val="0038417C"/>
    <w:rsid w:val="003845DB"/>
    <w:rsid w:val="00385B17"/>
    <w:rsid w:val="00385DE7"/>
    <w:rsid w:val="003860E0"/>
    <w:rsid w:val="0039034F"/>
    <w:rsid w:val="00390D1A"/>
    <w:rsid w:val="00394B9F"/>
    <w:rsid w:val="00396003"/>
    <w:rsid w:val="00396443"/>
    <w:rsid w:val="003A1679"/>
    <w:rsid w:val="003A5728"/>
    <w:rsid w:val="003A6002"/>
    <w:rsid w:val="003B020D"/>
    <w:rsid w:val="003B221F"/>
    <w:rsid w:val="003B27AF"/>
    <w:rsid w:val="003B6643"/>
    <w:rsid w:val="003B6990"/>
    <w:rsid w:val="003C082D"/>
    <w:rsid w:val="003C3B2D"/>
    <w:rsid w:val="003C5DCB"/>
    <w:rsid w:val="003C6553"/>
    <w:rsid w:val="003C6A5D"/>
    <w:rsid w:val="003D06D8"/>
    <w:rsid w:val="003D4DD0"/>
    <w:rsid w:val="003D5E96"/>
    <w:rsid w:val="003E04FF"/>
    <w:rsid w:val="003E1FDA"/>
    <w:rsid w:val="003E49B9"/>
    <w:rsid w:val="003E4BFA"/>
    <w:rsid w:val="003E5674"/>
    <w:rsid w:val="003F00DA"/>
    <w:rsid w:val="003F01CF"/>
    <w:rsid w:val="003F0711"/>
    <w:rsid w:val="003F4A7C"/>
    <w:rsid w:val="003F555C"/>
    <w:rsid w:val="003F7E70"/>
    <w:rsid w:val="004007FD"/>
    <w:rsid w:val="00406869"/>
    <w:rsid w:val="00407B05"/>
    <w:rsid w:val="00407F8C"/>
    <w:rsid w:val="00410609"/>
    <w:rsid w:val="004113B8"/>
    <w:rsid w:val="0041182B"/>
    <w:rsid w:val="00411D1B"/>
    <w:rsid w:val="00412031"/>
    <w:rsid w:val="00412B5F"/>
    <w:rsid w:val="00412E8B"/>
    <w:rsid w:val="00413DAB"/>
    <w:rsid w:val="00421A4C"/>
    <w:rsid w:val="004228CF"/>
    <w:rsid w:val="00425BF9"/>
    <w:rsid w:val="00426057"/>
    <w:rsid w:val="00427B12"/>
    <w:rsid w:val="00427BF5"/>
    <w:rsid w:val="00431553"/>
    <w:rsid w:val="00433369"/>
    <w:rsid w:val="0044450B"/>
    <w:rsid w:val="00446C91"/>
    <w:rsid w:val="004527C0"/>
    <w:rsid w:val="0045549E"/>
    <w:rsid w:val="00456DF3"/>
    <w:rsid w:val="00456F28"/>
    <w:rsid w:val="004576A4"/>
    <w:rsid w:val="00461ECA"/>
    <w:rsid w:val="00462075"/>
    <w:rsid w:val="00463879"/>
    <w:rsid w:val="004642DE"/>
    <w:rsid w:val="00464313"/>
    <w:rsid w:val="00464E3A"/>
    <w:rsid w:val="0046757C"/>
    <w:rsid w:val="004718C3"/>
    <w:rsid w:val="00471FE8"/>
    <w:rsid w:val="0047500A"/>
    <w:rsid w:val="00477293"/>
    <w:rsid w:val="00480A89"/>
    <w:rsid w:val="00482130"/>
    <w:rsid w:val="004821AC"/>
    <w:rsid w:val="004843E5"/>
    <w:rsid w:val="0049076A"/>
    <w:rsid w:val="00491322"/>
    <w:rsid w:val="00497572"/>
    <w:rsid w:val="004A38B4"/>
    <w:rsid w:val="004B0917"/>
    <w:rsid w:val="004B35A8"/>
    <w:rsid w:val="004B457C"/>
    <w:rsid w:val="004B4EC3"/>
    <w:rsid w:val="004D19CC"/>
    <w:rsid w:val="004D1EBA"/>
    <w:rsid w:val="004D3A8D"/>
    <w:rsid w:val="004E0DCB"/>
    <w:rsid w:val="004E2E52"/>
    <w:rsid w:val="004E3BB6"/>
    <w:rsid w:val="004E6CEF"/>
    <w:rsid w:val="004F0F1B"/>
    <w:rsid w:val="004F4D18"/>
    <w:rsid w:val="0050311C"/>
    <w:rsid w:val="00503BF4"/>
    <w:rsid w:val="00507A2D"/>
    <w:rsid w:val="005106D3"/>
    <w:rsid w:val="0051314B"/>
    <w:rsid w:val="005154DA"/>
    <w:rsid w:val="00515C65"/>
    <w:rsid w:val="005168BE"/>
    <w:rsid w:val="00521AEE"/>
    <w:rsid w:val="0052515C"/>
    <w:rsid w:val="005277D5"/>
    <w:rsid w:val="00530689"/>
    <w:rsid w:val="0053166F"/>
    <w:rsid w:val="00532F34"/>
    <w:rsid w:val="00533361"/>
    <w:rsid w:val="00533E07"/>
    <w:rsid w:val="00536010"/>
    <w:rsid w:val="00540890"/>
    <w:rsid w:val="00541000"/>
    <w:rsid w:val="005418DC"/>
    <w:rsid w:val="00542B77"/>
    <w:rsid w:val="005501AB"/>
    <w:rsid w:val="00551656"/>
    <w:rsid w:val="005568C5"/>
    <w:rsid w:val="00556E6A"/>
    <w:rsid w:val="00561466"/>
    <w:rsid w:val="00563891"/>
    <w:rsid w:val="005656EC"/>
    <w:rsid w:val="00567070"/>
    <w:rsid w:val="00571D36"/>
    <w:rsid w:val="005750A7"/>
    <w:rsid w:val="00575D4E"/>
    <w:rsid w:val="005762A7"/>
    <w:rsid w:val="00577C20"/>
    <w:rsid w:val="00580B43"/>
    <w:rsid w:val="005844CE"/>
    <w:rsid w:val="00585B79"/>
    <w:rsid w:val="00587DBA"/>
    <w:rsid w:val="005901F0"/>
    <w:rsid w:val="005928D1"/>
    <w:rsid w:val="005929ED"/>
    <w:rsid w:val="00596EB6"/>
    <w:rsid w:val="005A1446"/>
    <w:rsid w:val="005A16BB"/>
    <w:rsid w:val="005A1B42"/>
    <w:rsid w:val="005A2CF3"/>
    <w:rsid w:val="005A3188"/>
    <w:rsid w:val="005A4EA1"/>
    <w:rsid w:val="005B000E"/>
    <w:rsid w:val="005B028D"/>
    <w:rsid w:val="005B525A"/>
    <w:rsid w:val="005B6C47"/>
    <w:rsid w:val="005C04B1"/>
    <w:rsid w:val="005C47BE"/>
    <w:rsid w:val="005C6799"/>
    <w:rsid w:val="005C6CBD"/>
    <w:rsid w:val="005D1023"/>
    <w:rsid w:val="005D16E8"/>
    <w:rsid w:val="005D1BDB"/>
    <w:rsid w:val="005D3AC2"/>
    <w:rsid w:val="005E0FA2"/>
    <w:rsid w:val="005E3E42"/>
    <w:rsid w:val="005E5D9C"/>
    <w:rsid w:val="00607EA2"/>
    <w:rsid w:val="00610D69"/>
    <w:rsid w:val="00611B77"/>
    <w:rsid w:val="00616181"/>
    <w:rsid w:val="006165AE"/>
    <w:rsid w:val="00617459"/>
    <w:rsid w:val="0062286E"/>
    <w:rsid w:val="00623081"/>
    <w:rsid w:val="00623BBA"/>
    <w:rsid w:val="00623C43"/>
    <w:rsid w:val="00624D4F"/>
    <w:rsid w:val="00625E68"/>
    <w:rsid w:val="00626120"/>
    <w:rsid w:val="00631C0B"/>
    <w:rsid w:val="00632F42"/>
    <w:rsid w:val="00634789"/>
    <w:rsid w:val="00636A2A"/>
    <w:rsid w:val="006370C5"/>
    <w:rsid w:val="006378A1"/>
    <w:rsid w:val="00640018"/>
    <w:rsid w:val="0064196D"/>
    <w:rsid w:val="00643DBE"/>
    <w:rsid w:val="006469E1"/>
    <w:rsid w:val="006471B8"/>
    <w:rsid w:val="00650286"/>
    <w:rsid w:val="006524E6"/>
    <w:rsid w:val="006528D4"/>
    <w:rsid w:val="00654610"/>
    <w:rsid w:val="006607A1"/>
    <w:rsid w:val="00663362"/>
    <w:rsid w:val="00663853"/>
    <w:rsid w:val="006640D9"/>
    <w:rsid w:val="006643F6"/>
    <w:rsid w:val="00666408"/>
    <w:rsid w:val="00666D8B"/>
    <w:rsid w:val="0066738A"/>
    <w:rsid w:val="00671107"/>
    <w:rsid w:val="00673C03"/>
    <w:rsid w:val="006747B7"/>
    <w:rsid w:val="00680944"/>
    <w:rsid w:val="00684164"/>
    <w:rsid w:val="00685BA2"/>
    <w:rsid w:val="00686EFF"/>
    <w:rsid w:val="006877D2"/>
    <w:rsid w:val="00687917"/>
    <w:rsid w:val="00690E1A"/>
    <w:rsid w:val="00691457"/>
    <w:rsid w:val="00692559"/>
    <w:rsid w:val="00692CC9"/>
    <w:rsid w:val="00693832"/>
    <w:rsid w:val="00696EA1"/>
    <w:rsid w:val="00697698"/>
    <w:rsid w:val="006A01CC"/>
    <w:rsid w:val="006A39CC"/>
    <w:rsid w:val="006A4FAF"/>
    <w:rsid w:val="006A6E17"/>
    <w:rsid w:val="006A7F87"/>
    <w:rsid w:val="006B0CE1"/>
    <w:rsid w:val="006B22FB"/>
    <w:rsid w:val="006B2B2C"/>
    <w:rsid w:val="006B5E30"/>
    <w:rsid w:val="006C17D4"/>
    <w:rsid w:val="006C32ED"/>
    <w:rsid w:val="006C47AB"/>
    <w:rsid w:val="006C5597"/>
    <w:rsid w:val="006D1DD8"/>
    <w:rsid w:val="006D3496"/>
    <w:rsid w:val="006E11F9"/>
    <w:rsid w:val="006E4FEA"/>
    <w:rsid w:val="006E6245"/>
    <w:rsid w:val="006E7CA8"/>
    <w:rsid w:val="006F1E19"/>
    <w:rsid w:val="006F2DC3"/>
    <w:rsid w:val="006F2F2E"/>
    <w:rsid w:val="006F2FAC"/>
    <w:rsid w:val="006F3E6F"/>
    <w:rsid w:val="006F464F"/>
    <w:rsid w:val="006F474D"/>
    <w:rsid w:val="006F5092"/>
    <w:rsid w:val="006F7CC2"/>
    <w:rsid w:val="00702714"/>
    <w:rsid w:val="0070654E"/>
    <w:rsid w:val="00714F9E"/>
    <w:rsid w:val="00715157"/>
    <w:rsid w:val="007152C1"/>
    <w:rsid w:val="0071633C"/>
    <w:rsid w:val="0072113D"/>
    <w:rsid w:val="00723D06"/>
    <w:rsid w:val="00725D8C"/>
    <w:rsid w:val="00725E76"/>
    <w:rsid w:val="007265E7"/>
    <w:rsid w:val="00726792"/>
    <w:rsid w:val="00726E8E"/>
    <w:rsid w:val="00732558"/>
    <w:rsid w:val="00733A1C"/>
    <w:rsid w:val="00736E2D"/>
    <w:rsid w:val="00737273"/>
    <w:rsid w:val="00740D75"/>
    <w:rsid w:val="00740D90"/>
    <w:rsid w:val="00742560"/>
    <w:rsid w:val="00742688"/>
    <w:rsid w:val="007459B6"/>
    <w:rsid w:val="0075064E"/>
    <w:rsid w:val="00752DB8"/>
    <w:rsid w:val="00753E67"/>
    <w:rsid w:val="00753FA5"/>
    <w:rsid w:val="00754DEC"/>
    <w:rsid w:val="0075543A"/>
    <w:rsid w:val="00756047"/>
    <w:rsid w:val="0076080B"/>
    <w:rsid w:val="00760D2B"/>
    <w:rsid w:val="00762A0F"/>
    <w:rsid w:val="0076544A"/>
    <w:rsid w:val="007657B8"/>
    <w:rsid w:val="00766E12"/>
    <w:rsid w:val="007752F6"/>
    <w:rsid w:val="00775953"/>
    <w:rsid w:val="007762AC"/>
    <w:rsid w:val="0077792F"/>
    <w:rsid w:val="00781A76"/>
    <w:rsid w:val="00781F0F"/>
    <w:rsid w:val="0078250E"/>
    <w:rsid w:val="00783A86"/>
    <w:rsid w:val="00784B13"/>
    <w:rsid w:val="00786DCE"/>
    <w:rsid w:val="00792D69"/>
    <w:rsid w:val="00792E4B"/>
    <w:rsid w:val="00792F63"/>
    <w:rsid w:val="0079569F"/>
    <w:rsid w:val="00795825"/>
    <w:rsid w:val="00796A95"/>
    <w:rsid w:val="0079778C"/>
    <w:rsid w:val="007A3AEB"/>
    <w:rsid w:val="007A4404"/>
    <w:rsid w:val="007B1143"/>
    <w:rsid w:val="007B23EA"/>
    <w:rsid w:val="007B2E1E"/>
    <w:rsid w:val="007B3A1D"/>
    <w:rsid w:val="007B68C2"/>
    <w:rsid w:val="007C305A"/>
    <w:rsid w:val="007C4A62"/>
    <w:rsid w:val="007C5BCB"/>
    <w:rsid w:val="007C6B1D"/>
    <w:rsid w:val="007D20D6"/>
    <w:rsid w:val="007D24CB"/>
    <w:rsid w:val="007D2A47"/>
    <w:rsid w:val="007D3CE7"/>
    <w:rsid w:val="007D4F95"/>
    <w:rsid w:val="007E57D6"/>
    <w:rsid w:val="007E612B"/>
    <w:rsid w:val="007E6433"/>
    <w:rsid w:val="007E65C6"/>
    <w:rsid w:val="007E69FA"/>
    <w:rsid w:val="007E6C89"/>
    <w:rsid w:val="007F1362"/>
    <w:rsid w:val="007F34F0"/>
    <w:rsid w:val="007F650C"/>
    <w:rsid w:val="007F7076"/>
    <w:rsid w:val="007F72CE"/>
    <w:rsid w:val="0080559F"/>
    <w:rsid w:val="00805B00"/>
    <w:rsid w:val="00806FDD"/>
    <w:rsid w:val="00810915"/>
    <w:rsid w:val="00814D44"/>
    <w:rsid w:val="00817C19"/>
    <w:rsid w:val="0082501F"/>
    <w:rsid w:val="008258A0"/>
    <w:rsid w:val="00827E7D"/>
    <w:rsid w:val="0083259F"/>
    <w:rsid w:val="008362E0"/>
    <w:rsid w:val="008408D7"/>
    <w:rsid w:val="00844225"/>
    <w:rsid w:val="00852275"/>
    <w:rsid w:val="00852B0D"/>
    <w:rsid w:val="00853FF6"/>
    <w:rsid w:val="00854AAE"/>
    <w:rsid w:val="00860209"/>
    <w:rsid w:val="0086044C"/>
    <w:rsid w:val="008604EE"/>
    <w:rsid w:val="00860BCD"/>
    <w:rsid w:val="00860CD9"/>
    <w:rsid w:val="00860EFC"/>
    <w:rsid w:val="008621E0"/>
    <w:rsid w:val="00862E38"/>
    <w:rsid w:val="00863763"/>
    <w:rsid w:val="00871B7F"/>
    <w:rsid w:val="008770DE"/>
    <w:rsid w:val="0088448B"/>
    <w:rsid w:val="00887483"/>
    <w:rsid w:val="0089076F"/>
    <w:rsid w:val="00895E2C"/>
    <w:rsid w:val="00896A06"/>
    <w:rsid w:val="008A0AF3"/>
    <w:rsid w:val="008A286D"/>
    <w:rsid w:val="008A28AC"/>
    <w:rsid w:val="008A450E"/>
    <w:rsid w:val="008A4B48"/>
    <w:rsid w:val="008A58F1"/>
    <w:rsid w:val="008A5D03"/>
    <w:rsid w:val="008A69BD"/>
    <w:rsid w:val="008B25B6"/>
    <w:rsid w:val="008B28EF"/>
    <w:rsid w:val="008B46F2"/>
    <w:rsid w:val="008B59BF"/>
    <w:rsid w:val="008B5BC5"/>
    <w:rsid w:val="008B6173"/>
    <w:rsid w:val="008B7B64"/>
    <w:rsid w:val="008C1909"/>
    <w:rsid w:val="008C1AC8"/>
    <w:rsid w:val="008C344A"/>
    <w:rsid w:val="008C3E93"/>
    <w:rsid w:val="008C7965"/>
    <w:rsid w:val="008D2F0C"/>
    <w:rsid w:val="008D6A10"/>
    <w:rsid w:val="008E2646"/>
    <w:rsid w:val="008E2958"/>
    <w:rsid w:val="008E4038"/>
    <w:rsid w:val="008E657F"/>
    <w:rsid w:val="008E7775"/>
    <w:rsid w:val="008E7C3F"/>
    <w:rsid w:val="008E7D0C"/>
    <w:rsid w:val="008F2000"/>
    <w:rsid w:val="008F276F"/>
    <w:rsid w:val="008F3350"/>
    <w:rsid w:val="008F46A0"/>
    <w:rsid w:val="008F629C"/>
    <w:rsid w:val="008F697A"/>
    <w:rsid w:val="008F7510"/>
    <w:rsid w:val="009000B9"/>
    <w:rsid w:val="00900E24"/>
    <w:rsid w:val="0090196B"/>
    <w:rsid w:val="00902467"/>
    <w:rsid w:val="009029D4"/>
    <w:rsid w:val="00902B27"/>
    <w:rsid w:val="009034E6"/>
    <w:rsid w:val="009045A8"/>
    <w:rsid w:val="00910B23"/>
    <w:rsid w:val="00910D88"/>
    <w:rsid w:val="00921454"/>
    <w:rsid w:val="009270EA"/>
    <w:rsid w:val="009323B9"/>
    <w:rsid w:val="00935ABA"/>
    <w:rsid w:val="00936F64"/>
    <w:rsid w:val="009411E1"/>
    <w:rsid w:val="00941279"/>
    <w:rsid w:val="0094135D"/>
    <w:rsid w:val="00942A9E"/>
    <w:rsid w:val="00950CAB"/>
    <w:rsid w:val="009527E8"/>
    <w:rsid w:val="00952ED3"/>
    <w:rsid w:val="00954230"/>
    <w:rsid w:val="009548EE"/>
    <w:rsid w:val="00954A54"/>
    <w:rsid w:val="00954EEB"/>
    <w:rsid w:val="00955F37"/>
    <w:rsid w:val="00956688"/>
    <w:rsid w:val="009574C6"/>
    <w:rsid w:val="00957869"/>
    <w:rsid w:val="00957EA2"/>
    <w:rsid w:val="00957EA3"/>
    <w:rsid w:val="009639D7"/>
    <w:rsid w:val="00964FA3"/>
    <w:rsid w:val="00965131"/>
    <w:rsid w:val="00966F78"/>
    <w:rsid w:val="00967E1C"/>
    <w:rsid w:val="00970469"/>
    <w:rsid w:val="00971100"/>
    <w:rsid w:val="009778D5"/>
    <w:rsid w:val="00982F46"/>
    <w:rsid w:val="009835DE"/>
    <w:rsid w:val="009857F6"/>
    <w:rsid w:val="009874FB"/>
    <w:rsid w:val="00990FA8"/>
    <w:rsid w:val="009919F7"/>
    <w:rsid w:val="009935C4"/>
    <w:rsid w:val="009A16CE"/>
    <w:rsid w:val="009A32F0"/>
    <w:rsid w:val="009A4C46"/>
    <w:rsid w:val="009A5C23"/>
    <w:rsid w:val="009A5C80"/>
    <w:rsid w:val="009A6089"/>
    <w:rsid w:val="009B1B66"/>
    <w:rsid w:val="009B4223"/>
    <w:rsid w:val="009B5781"/>
    <w:rsid w:val="009C16DA"/>
    <w:rsid w:val="009C1F15"/>
    <w:rsid w:val="009C3ED2"/>
    <w:rsid w:val="009C3FC7"/>
    <w:rsid w:val="009C4493"/>
    <w:rsid w:val="009C4DBC"/>
    <w:rsid w:val="009C506F"/>
    <w:rsid w:val="009C53DE"/>
    <w:rsid w:val="009C65DC"/>
    <w:rsid w:val="009C7DA4"/>
    <w:rsid w:val="009D1549"/>
    <w:rsid w:val="009D2433"/>
    <w:rsid w:val="009D79C5"/>
    <w:rsid w:val="009E0988"/>
    <w:rsid w:val="009E2E3B"/>
    <w:rsid w:val="009E3AAC"/>
    <w:rsid w:val="009E45DF"/>
    <w:rsid w:val="009E551B"/>
    <w:rsid w:val="009E5EDE"/>
    <w:rsid w:val="009F3B2D"/>
    <w:rsid w:val="009F79B8"/>
    <w:rsid w:val="00A00232"/>
    <w:rsid w:val="00A02E28"/>
    <w:rsid w:val="00A04A7E"/>
    <w:rsid w:val="00A05409"/>
    <w:rsid w:val="00A0568B"/>
    <w:rsid w:val="00A100DB"/>
    <w:rsid w:val="00A10A2B"/>
    <w:rsid w:val="00A11C17"/>
    <w:rsid w:val="00A126F2"/>
    <w:rsid w:val="00A130EB"/>
    <w:rsid w:val="00A13280"/>
    <w:rsid w:val="00A158A1"/>
    <w:rsid w:val="00A15B8A"/>
    <w:rsid w:val="00A170F3"/>
    <w:rsid w:val="00A20CC5"/>
    <w:rsid w:val="00A21F03"/>
    <w:rsid w:val="00A30477"/>
    <w:rsid w:val="00A325D0"/>
    <w:rsid w:val="00A32BFC"/>
    <w:rsid w:val="00A368CE"/>
    <w:rsid w:val="00A36CB7"/>
    <w:rsid w:val="00A400F9"/>
    <w:rsid w:val="00A45273"/>
    <w:rsid w:val="00A46D9E"/>
    <w:rsid w:val="00A502A6"/>
    <w:rsid w:val="00A50713"/>
    <w:rsid w:val="00A50A56"/>
    <w:rsid w:val="00A56808"/>
    <w:rsid w:val="00A57D3D"/>
    <w:rsid w:val="00A61BA8"/>
    <w:rsid w:val="00A62D78"/>
    <w:rsid w:val="00A62E84"/>
    <w:rsid w:val="00A63425"/>
    <w:rsid w:val="00A639AE"/>
    <w:rsid w:val="00A63D08"/>
    <w:rsid w:val="00A63F46"/>
    <w:rsid w:val="00A661F9"/>
    <w:rsid w:val="00A67D61"/>
    <w:rsid w:val="00A70797"/>
    <w:rsid w:val="00A7081A"/>
    <w:rsid w:val="00A721A3"/>
    <w:rsid w:val="00A728E2"/>
    <w:rsid w:val="00A741C4"/>
    <w:rsid w:val="00A74562"/>
    <w:rsid w:val="00A7715D"/>
    <w:rsid w:val="00A80F37"/>
    <w:rsid w:val="00A82AF3"/>
    <w:rsid w:val="00A82D0F"/>
    <w:rsid w:val="00A84154"/>
    <w:rsid w:val="00A86810"/>
    <w:rsid w:val="00A90040"/>
    <w:rsid w:val="00A9525B"/>
    <w:rsid w:val="00A956F1"/>
    <w:rsid w:val="00A95AC1"/>
    <w:rsid w:val="00A971AB"/>
    <w:rsid w:val="00A9742A"/>
    <w:rsid w:val="00AA0037"/>
    <w:rsid w:val="00AA0670"/>
    <w:rsid w:val="00AA1621"/>
    <w:rsid w:val="00AA5EF1"/>
    <w:rsid w:val="00AA6F70"/>
    <w:rsid w:val="00AA7CD0"/>
    <w:rsid w:val="00AB0A43"/>
    <w:rsid w:val="00AB50AD"/>
    <w:rsid w:val="00AB5AC2"/>
    <w:rsid w:val="00AB7641"/>
    <w:rsid w:val="00AC2B26"/>
    <w:rsid w:val="00AC76B8"/>
    <w:rsid w:val="00AD0E21"/>
    <w:rsid w:val="00AD11A1"/>
    <w:rsid w:val="00AD5297"/>
    <w:rsid w:val="00AD60F1"/>
    <w:rsid w:val="00AE029A"/>
    <w:rsid w:val="00AE0E3E"/>
    <w:rsid w:val="00AE101B"/>
    <w:rsid w:val="00AE1198"/>
    <w:rsid w:val="00AE17A8"/>
    <w:rsid w:val="00AE1F14"/>
    <w:rsid w:val="00AE3986"/>
    <w:rsid w:val="00AE66D4"/>
    <w:rsid w:val="00AE67A1"/>
    <w:rsid w:val="00AE6CDD"/>
    <w:rsid w:val="00AF0263"/>
    <w:rsid w:val="00AF0288"/>
    <w:rsid w:val="00AF470C"/>
    <w:rsid w:val="00B02304"/>
    <w:rsid w:val="00B0352C"/>
    <w:rsid w:val="00B054B7"/>
    <w:rsid w:val="00B063A4"/>
    <w:rsid w:val="00B074BB"/>
    <w:rsid w:val="00B074FC"/>
    <w:rsid w:val="00B10A70"/>
    <w:rsid w:val="00B10BF0"/>
    <w:rsid w:val="00B11DA9"/>
    <w:rsid w:val="00B13FFB"/>
    <w:rsid w:val="00B167DD"/>
    <w:rsid w:val="00B20591"/>
    <w:rsid w:val="00B21938"/>
    <w:rsid w:val="00B21A68"/>
    <w:rsid w:val="00B21F0F"/>
    <w:rsid w:val="00B23978"/>
    <w:rsid w:val="00B239FA"/>
    <w:rsid w:val="00B3064C"/>
    <w:rsid w:val="00B309C0"/>
    <w:rsid w:val="00B30A32"/>
    <w:rsid w:val="00B31B55"/>
    <w:rsid w:val="00B33F76"/>
    <w:rsid w:val="00B36637"/>
    <w:rsid w:val="00B3704A"/>
    <w:rsid w:val="00B409A9"/>
    <w:rsid w:val="00B41826"/>
    <w:rsid w:val="00B418A2"/>
    <w:rsid w:val="00B41D5B"/>
    <w:rsid w:val="00B4226E"/>
    <w:rsid w:val="00B44A3E"/>
    <w:rsid w:val="00B460D2"/>
    <w:rsid w:val="00B46947"/>
    <w:rsid w:val="00B4785A"/>
    <w:rsid w:val="00B47E22"/>
    <w:rsid w:val="00B52E80"/>
    <w:rsid w:val="00B553B0"/>
    <w:rsid w:val="00B56A6B"/>
    <w:rsid w:val="00B57D98"/>
    <w:rsid w:val="00B62E94"/>
    <w:rsid w:val="00B63FE7"/>
    <w:rsid w:val="00B66B52"/>
    <w:rsid w:val="00B70245"/>
    <w:rsid w:val="00B7269F"/>
    <w:rsid w:val="00B72F7D"/>
    <w:rsid w:val="00B73A59"/>
    <w:rsid w:val="00B74414"/>
    <w:rsid w:val="00B74CED"/>
    <w:rsid w:val="00B74DB8"/>
    <w:rsid w:val="00B7506C"/>
    <w:rsid w:val="00B753DD"/>
    <w:rsid w:val="00B754B4"/>
    <w:rsid w:val="00B76157"/>
    <w:rsid w:val="00B768EB"/>
    <w:rsid w:val="00B77933"/>
    <w:rsid w:val="00B77E51"/>
    <w:rsid w:val="00B8110B"/>
    <w:rsid w:val="00B832CD"/>
    <w:rsid w:val="00B84EFD"/>
    <w:rsid w:val="00B84F6E"/>
    <w:rsid w:val="00B87536"/>
    <w:rsid w:val="00B90833"/>
    <w:rsid w:val="00B90E57"/>
    <w:rsid w:val="00B91A1F"/>
    <w:rsid w:val="00B9298E"/>
    <w:rsid w:val="00B93711"/>
    <w:rsid w:val="00B9377F"/>
    <w:rsid w:val="00B9475E"/>
    <w:rsid w:val="00B947D7"/>
    <w:rsid w:val="00B94EE3"/>
    <w:rsid w:val="00B97A43"/>
    <w:rsid w:val="00BA0317"/>
    <w:rsid w:val="00BA29AE"/>
    <w:rsid w:val="00BA2A64"/>
    <w:rsid w:val="00BA32AB"/>
    <w:rsid w:val="00BA4CA1"/>
    <w:rsid w:val="00BA4F1D"/>
    <w:rsid w:val="00BA553B"/>
    <w:rsid w:val="00BA6BC1"/>
    <w:rsid w:val="00BA720D"/>
    <w:rsid w:val="00BB603A"/>
    <w:rsid w:val="00BB61FD"/>
    <w:rsid w:val="00BB6FEA"/>
    <w:rsid w:val="00BB724E"/>
    <w:rsid w:val="00BC163E"/>
    <w:rsid w:val="00BC1E02"/>
    <w:rsid w:val="00BC267A"/>
    <w:rsid w:val="00BC3A76"/>
    <w:rsid w:val="00BD16F0"/>
    <w:rsid w:val="00BD2B6F"/>
    <w:rsid w:val="00BD6B2A"/>
    <w:rsid w:val="00BE4401"/>
    <w:rsid w:val="00BE459B"/>
    <w:rsid w:val="00BF05AF"/>
    <w:rsid w:val="00BF1405"/>
    <w:rsid w:val="00BF2A3C"/>
    <w:rsid w:val="00BF3B26"/>
    <w:rsid w:val="00BF5D87"/>
    <w:rsid w:val="00BF5E8F"/>
    <w:rsid w:val="00BF659D"/>
    <w:rsid w:val="00C0006B"/>
    <w:rsid w:val="00C00486"/>
    <w:rsid w:val="00C00CB9"/>
    <w:rsid w:val="00C01153"/>
    <w:rsid w:val="00C020D6"/>
    <w:rsid w:val="00C02B81"/>
    <w:rsid w:val="00C0423E"/>
    <w:rsid w:val="00C050B8"/>
    <w:rsid w:val="00C10BD0"/>
    <w:rsid w:val="00C122D3"/>
    <w:rsid w:val="00C13A26"/>
    <w:rsid w:val="00C13B49"/>
    <w:rsid w:val="00C16FA1"/>
    <w:rsid w:val="00C17518"/>
    <w:rsid w:val="00C2013E"/>
    <w:rsid w:val="00C2154E"/>
    <w:rsid w:val="00C27EC9"/>
    <w:rsid w:val="00C304EC"/>
    <w:rsid w:val="00C3089E"/>
    <w:rsid w:val="00C33711"/>
    <w:rsid w:val="00C33F03"/>
    <w:rsid w:val="00C352A5"/>
    <w:rsid w:val="00C36656"/>
    <w:rsid w:val="00C4060F"/>
    <w:rsid w:val="00C43483"/>
    <w:rsid w:val="00C43F60"/>
    <w:rsid w:val="00C465F4"/>
    <w:rsid w:val="00C46BD3"/>
    <w:rsid w:val="00C51FFA"/>
    <w:rsid w:val="00C53191"/>
    <w:rsid w:val="00C557D7"/>
    <w:rsid w:val="00C55CA7"/>
    <w:rsid w:val="00C5738C"/>
    <w:rsid w:val="00C62BA1"/>
    <w:rsid w:val="00C62C16"/>
    <w:rsid w:val="00C6522F"/>
    <w:rsid w:val="00C66564"/>
    <w:rsid w:val="00C6781E"/>
    <w:rsid w:val="00C73FB5"/>
    <w:rsid w:val="00C750B8"/>
    <w:rsid w:val="00C76C38"/>
    <w:rsid w:val="00C77E73"/>
    <w:rsid w:val="00C80D91"/>
    <w:rsid w:val="00C834A1"/>
    <w:rsid w:val="00C84365"/>
    <w:rsid w:val="00C8539A"/>
    <w:rsid w:val="00C85966"/>
    <w:rsid w:val="00C87270"/>
    <w:rsid w:val="00C92264"/>
    <w:rsid w:val="00C930EB"/>
    <w:rsid w:val="00C9350B"/>
    <w:rsid w:val="00C95B25"/>
    <w:rsid w:val="00C96A33"/>
    <w:rsid w:val="00C97B33"/>
    <w:rsid w:val="00CA127D"/>
    <w:rsid w:val="00CA1B1B"/>
    <w:rsid w:val="00CA654C"/>
    <w:rsid w:val="00CA6CAA"/>
    <w:rsid w:val="00CB07AB"/>
    <w:rsid w:val="00CB1126"/>
    <w:rsid w:val="00CB50E4"/>
    <w:rsid w:val="00CB59FE"/>
    <w:rsid w:val="00CC043F"/>
    <w:rsid w:val="00CC2DF5"/>
    <w:rsid w:val="00CC3A52"/>
    <w:rsid w:val="00CC5122"/>
    <w:rsid w:val="00CC6233"/>
    <w:rsid w:val="00CD08D4"/>
    <w:rsid w:val="00CD665A"/>
    <w:rsid w:val="00CD6682"/>
    <w:rsid w:val="00CD6DA1"/>
    <w:rsid w:val="00CD77D6"/>
    <w:rsid w:val="00CE0F68"/>
    <w:rsid w:val="00CE18BE"/>
    <w:rsid w:val="00CE2029"/>
    <w:rsid w:val="00CE2CBE"/>
    <w:rsid w:val="00CE5F1E"/>
    <w:rsid w:val="00CE6486"/>
    <w:rsid w:val="00CE6738"/>
    <w:rsid w:val="00CF0C82"/>
    <w:rsid w:val="00CF231D"/>
    <w:rsid w:val="00CF39FD"/>
    <w:rsid w:val="00D010E6"/>
    <w:rsid w:val="00D019A5"/>
    <w:rsid w:val="00D02135"/>
    <w:rsid w:val="00D0274C"/>
    <w:rsid w:val="00D02FBA"/>
    <w:rsid w:val="00D079BA"/>
    <w:rsid w:val="00D10138"/>
    <w:rsid w:val="00D11FDD"/>
    <w:rsid w:val="00D12579"/>
    <w:rsid w:val="00D139D8"/>
    <w:rsid w:val="00D161B7"/>
    <w:rsid w:val="00D201C9"/>
    <w:rsid w:val="00D228E9"/>
    <w:rsid w:val="00D22AFF"/>
    <w:rsid w:val="00D247DA"/>
    <w:rsid w:val="00D247F1"/>
    <w:rsid w:val="00D24C5B"/>
    <w:rsid w:val="00D30B3A"/>
    <w:rsid w:val="00D30C3C"/>
    <w:rsid w:val="00D34011"/>
    <w:rsid w:val="00D355B3"/>
    <w:rsid w:val="00D4120F"/>
    <w:rsid w:val="00D414B0"/>
    <w:rsid w:val="00D4581C"/>
    <w:rsid w:val="00D464E1"/>
    <w:rsid w:val="00D465EB"/>
    <w:rsid w:val="00D473DB"/>
    <w:rsid w:val="00D5235F"/>
    <w:rsid w:val="00D539B4"/>
    <w:rsid w:val="00D551A1"/>
    <w:rsid w:val="00D569D4"/>
    <w:rsid w:val="00D57085"/>
    <w:rsid w:val="00D573CA"/>
    <w:rsid w:val="00D61D4B"/>
    <w:rsid w:val="00D6249C"/>
    <w:rsid w:val="00D64163"/>
    <w:rsid w:val="00D643AC"/>
    <w:rsid w:val="00D648A2"/>
    <w:rsid w:val="00D72512"/>
    <w:rsid w:val="00D77EEC"/>
    <w:rsid w:val="00D81245"/>
    <w:rsid w:val="00D81A44"/>
    <w:rsid w:val="00D863E3"/>
    <w:rsid w:val="00D8786F"/>
    <w:rsid w:val="00D87E28"/>
    <w:rsid w:val="00D909AF"/>
    <w:rsid w:val="00D91619"/>
    <w:rsid w:val="00D93283"/>
    <w:rsid w:val="00D936C5"/>
    <w:rsid w:val="00DB1F86"/>
    <w:rsid w:val="00DB2CB4"/>
    <w:rsid w:val="00DB3BD0"/>
    <w:rsid w:val="00DB4623"/>
    <w:rsid w:val="00DB5D14"/>
    <w:rsid w:val="00DB73D0"/>
    <w:rsid w:val="00DB780D"/>
    <w:rsid w:val="00DC0CD3"/>
    <w:rsid w:val="00DC1CF9"/>
    <w:rsid w:val="00DC2F13"/>
    <w:rsid w:val="00DC3831"/>
    <w:rsid w:val="00DC454F"/>
    <w:rsid w:val="00DC501B"/>
    <w:rsid w:val="00DC632B"/>
    <w:rsid w:val="00DC6824"/>
    <w:rsid w:val="00DC7455"/>
    <w:rsid w:val="00DD3673"/>
    <w:rsid w:val="00DD3DB3"/>
    <w:rsid w:val="00DD446A"/>
    <w:rsid w:val="00DD568A"/>
    <w:rsid w:val="00DE0B3B"/>
    <w:rsid w:val="00DE2C70"/>
    <w:rsid w:val="00DE34EB"/>
    <w:rsid w:val="00DE3C06"/>
    <w:rsid w:val="00DE42DD"/>
    <w:rsid w:val="00DE4305"/>
    <w:rsid w:val="00DE5F91"/>
    <w:rsid w:val="00DE6CFD"/>
    <w:rsid w:val="00DE7E87"/>
    <w:rsid w:val="00DF0312"/>
    <w:rsid w:val="00DF067D"/>
    <w:rsid w:val="00DF0ABA"/>
    <w:rsid w:val="00DF0F9D"/>
    <w:rsid w:val="00DF1CEC"/>
    <w:rsid w:val="00DF3436"/>
    <w:rsid w:val="00DF39D4"/>
    <w:rsid w:val="00DF5306"/>
    <w:rsid w:val="00DF5C9C"/>
    <w:rsid w:val="00DF6AA5"/>
    <w:rsid w:val="00DF6C05"/>
    <w:rsid w:val="00E0343E"/>
    <w:rsid w:val="00E06051"/>
    <w:rsid w:val="00E06399"/>
    <w:rsid w:val="00E12C38"/>
    <w:rsid w:val="00E14047"/>
    <w:rsid w:val="00E151F7"/>
    <w:rsid w:val="00E15BCE"/>
    <w:rsid w:val="00E16B11"/>
    <w:rsid w:val="00E2147D"/>
    <w:rsid w:val="00E215D9"/>
    <w:rsid w:val="00E21C56"/>
    <w:rsid w:val="00E21E10"/>
    <w:rsid w:val="00E252B9"/>
    <w:rsid w:val="00E32948"/>
    <w:rsid w:val="00E3359D"/>
    <w:rsid w:val="00E33B04"/>
    <w:rsid w:val="00E4365F"/>
    <w:rsid w:val="00E46BC2"/>
    <w:rsid w:val="00E46D5B"/>
    <w:rsid w:val="00E47DCD"/>
    <w:rsid w:val="00E47FFC"/>
    <w:rsid w:val="00E5096E"/>
    <w:rsid w:val="00E514F0"/>
    <w:rsid w:val="00E53F74"/>
    <w:rsid w:val="00E5533F"/>
    <w:rsid w:val="00E55416"/>
    <w:rsid w:val="00E60601"/>
    <w:rsid w:val="00E609FF"/>
    <w:rsid w:val="00E61628"/>
    <w:rsid w:val="00E6252D"/>
    <w:rsid w:val="00E637B8"/>
    <w:rsid w:val="00E64AFD"/>
    <w:rsid w:val="00E65BB3"/>
    <w:rsid w:val="00E70CF5"/>
    <w:rsid w:val="00E722E4"/>
    <w:rsid w:val="00E723C2"/>
    <w:rsid w:val="00E72527"/>
    <w:rsid w:val="00E750DF"/>
    <w:rsid w:val="00E75613"/>
    <w:rsid w:val="00E77A03"/>
    <w:rsid w:val="00E77F90"/>
    <w:rsid w:val="00E80198"/>
    <w:rsid w:val="00E80DBA"/>
    <w:rsid w:val="00E814EE"/>
    <w:rsid w:val="00E82123"/>
    <w:rsid w:val="00E83264"/>
    <w:rsid w:val="00E83DA1"/>
    <w:rsid w:val="00E84CCD"/>
    <w:rsid w:val="00E8564F"/>
    <w:rsid w:val="00E85F45"/>
    <w:rsid w:val="00E8650B"/>
    <w:rsid w:val="00E87BD5"/>
    <w:rsid w:val="00E9021F"/>
    <w:rsid w:val="00E90AD3"/>
    <w:rsid w:val="00E91028"/>
    <w:rsid w:val="00E92205"/>
    <w:rsid w:val="00E92D08"/>
    <w:rsid w:val="00E92DE8"/>
    <w:rsid w:val="00E930A2"/>
    <w:rsid w:val="00E9495D"/>
    <w:rsid w:val="00E94EDB"/>
    <w:rsid w:val="00E95061"/>
    <w:rsid w:val="00EA1ED8"/>
    <w:rsid w:val="00EA2D5B"/>
    <w:rsid w:val="00EA2E04"/>
    <w:rsid w:val="00EA2F22"/>
    <w:rsid w:val="00EA363E"/>
    <w:rsid w:val="00EA3D09"/>
    <w:rsid w:val="00EA41CA"/>
    <w:rsid w:val="00EA56D6"/>
    <w:rsid w:val="00EA6EF6"/>
    <w:rsid w:val="00EA7318"/>
    <w:rsid w:val="00EA785C"/>
    <w:rsid w:val="00EC0436"/>
    <w:rsid w:val="00EC1A44"/>
    <w:rsid w:val="00EC1E5F"/>
    <w:rsid w:val="00EC5C8B"/>
    <w:rsid w:val="00EC6767"/>
    <w:rsid w:val="00ED0CBC"/>
    <w:rsid w:val="00EE08E8"/>
    <w:rsid w:val="00EE2B60"/>
    <w:rsid w:val="00EE648D"/>
    <w:rsid w:val="00EE6EE6"/>
    <w:rsid w:val="00EE7BBD"/>
    <w:rsid w:val="00EF1DF1"/>
    <w:rsid w:val="00EF29F3"/>
    <w:rsid w:val="00EF2EA3"/>
    <w:rsid w:val="00EF45C3"/>
    <w:rsid w:val="00EF7314"/>
    <w:rsid w:val="00F00A3A"/>
    <w:rsid w:val="00F0381D"/>
    <w:rsid w:val="00F03D1D"/>
    <w:rsid w:val="00F04D2D"/>
    <w:rsid w:val="00F04D43"/>
    <w:rsid w:val="00F0688C"/>
    <w:rsid w:val="00F068EB"/>
    <w:rsid w:val="00F10F02"/>
    <w:rsid w:val="00F13B4F"/>
    <w:rsid w:val="00F16A45"/>
    <w:rsid w:val="00F20413"/>
    <w:rsid w:val="00F20710"/>
    <w:rsid w:val="00F220C6"/>
    <w:rsid w:val="00F252DE"/>
    <w:rsid w:val="00F25380"/>
    <w:rsid w:val="00F323F3"/>
    <w:rsid w:val="00F3749B"/>
    <w:rsid w:val="00F37BF6"/>
    <w:rsid w:val="00F417DF"/>
    <w:rsid w:val="00F42616"/>
    <w:rsid w:val="00F4289F"/>
    <w:rsid w:val="00F434AF"/>
    <w:rsid w:val="00F44057"/>
    <w:rsid w:val="00F47CE6"/>
    <w:rsid w:val="00F51E4F"/>
    <w:rsid w:val="00F521D5"/>
    <w:rsid w:val="00F53451"/>
    <w:rsid w:val="00F54B32"/>
    <w:rsid w:val="00F55003"/>
    <w:rsid w:val="00F55DC7"/>
    <w:rsid w:val="00F60031"/>
    <w:rsid w:val="00F623A3"/>
    <w:rsid w:val="00F623C3"/>
    <w:rsid w:val="00F62831"/>
    <w:rsid w:val="00F64774"/>
    <w:rsid w:val="00F65342"/>
    <w:rsid w:val="00F66B98"/>
    <w:rsid w:val="00F7024D"/>
    <w:rsid w:val="00F70574"/>
    <w:rsid w:val="00F72112"/>
    <w:rsid w:val="00F72681"/>
    <w:rsid w:val="00F72884"/>
    <w:rsid w:val="00F72A7E"/>
    <w:rsid w:val="00F764AF"/>
    <w:rsid w:val="00F776FB"/>
    <w:rsid w:val="00F80275"/>
    <w:rsid w:val="00F8036C"/>
    <w:rsid w:val="00F806E9"/>
    <w:rsid w:val="00F80894"/>
    <w:rsid w:val="00F81E0C"/>
    <w:rsid w:val="00F825E0"/>
    <w:rsid w:val="00F85D7A"/>
    <w:rsid w:val="00F8757A"/>
    <w:rsid w:val="00F87AB5"/>
    <w:rsid w:val="00F91121"/>
    <w:rsid w:val="00F91231"/>
    <w:rsid w:val="00F913E6"/>
    <w:rsid w:val="00F94990"/>
    <w:rsid w:val="00F950BC"/>
    <w:rsid w:val="00F95C6D"/>
    <w:rsid w:val="00F96242"/>
    <w:rsid w:val="00F972B8"/>
    <w:rsid w:val="00FA07B2"/>
    <w:rsid w:val="00FA0C8A"/>
    <w:rsid w:val="00FA1DC3"/>
    <w:rsid w:val="00FA3D72"/>
    <w:rsid w:val="00FA6069"/>
    <w:rsid w:val="00FA6725"/>
    <w:rsid w:val="00FA6A25"/>
    <w:rsid w:val="00FA7018"/>
    <w:rsid w:val="00FB41E3"/>
    <w:rsid w:val="00FB542F"/>
    <w:rsid w:val="00FC0A49"/>
    <w:rsid w:val="00FC23EC"/>
    <w:rsid w:val="00FC4242"/>
    <w:rsid w:val="00FC68D4"/>
    <w:rsid w:val="00FC76BC"/>
    <w:rsid w:val="00FD0211"/>
    <w:rsid w:val="00FD76F3"/>
    <w:rsid w:val="00FE0D93"/>
    <w:rsid w:val="00FE0FF0"/>
    <w:rsid w:val="00FE1250"/>
    <w:rsid w:val="00FE12FE"/>
    <w:rsid w:val="00FE3415"/>
    <w:rsid w:val="00FE5348"/>
    <w:rsid w:val="00FF096D"/>
    <w:rsid w:val="00FF0F19"/>
    <w:rsid w:val="00FF10F4"/>
    <w:rsid w:val="00FF32FD"/>
    <w:rsid w:val="00FF4310"/>
    <w:rsid w:val="00FF4D35"/>
    <w:rsid w:val="00FF55A6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966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footnote text" w:uiPriority="99" w:qFormat="true"/>
    <w:lsdException w:name="header" w:uiPriority="99"/>
    <w:lsdException w:name="footer" w:uiPriority="99"/>
    <w:lsdException w:name="caption" w:qFormat="true"/>
    <w:lsdException w:name="footnote reference" w:uiPriority="99"/>
    <w:lsdException w:name="List Bullet" w:semiHidden="false" w:unhideWhenUsed="false"/>
    <w:lsdException w:name="List 3" w:semiHidden="false" w:unhideWhenUsed="false"/>
    <w:lsdException w:name="List 4" w:semiHidden="false" w:unhideWhenUsed="false"/>
    <w:lsdException w:name="Title" w:semiHidden="false" w:unhideWhenUsed="false" w:qFormat="true"/>
    <w:lsdException w:name="Message Header" w:semiHidden="false" w:unhideWhenUsed="fals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Hyperlink" w:uiPriority="99"/>
    <w:lsdException w:name="Strong" w:semiHidden="false" w:unhideWhenUsed="false" w:qFormat="true"/>
    <w:lsdException w:name="Emphasis" w:semiHidden="false" w:unhideWhenUsed="false" w:qFormat="true"/>
    <w:lsdException w:name="Balloon Text" w:uiPriority="99"/>
    <w:lsdException w:name="Table Grid" w:uiPriority="59" w:semiHidden="false" w:unhideWhenUsed="false"/>
    <w:lsdException w:name="Placeholder Text" w:uiPriority="99" w:unhideWhenUsed="false"/>
    <w:lsdException w:name="No Spacing" w:uiPriority="99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link w:val="PodnojeChar"/>
    <w:uiPriority w:val="99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99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E3415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FE3415"/>
    <w:rPr>
      <w:rFonts w:cs="Times New Roman"/>
      <w:vertAlign w:val="superscript"/>
    </w:rPr>
  </w:style>
  <w:style w:type="numbering" w:styleId="Bezpopisa1" w:customStyle="true">
    <w:name w:val="Bez popisa1"/>
    <w:next w:val="Bezpopisa"/>
    <w:uiPriority w:val="99"/>
    <w:semiHidden/>
    <w:unhideWhenUsed/>
    <w:rsid w:val="0044450B"/>
  </w:style>
  <w:style w:type="paragraph" w:styleId="Standard" w:customStyle="true">
    <w:name w:val="Standard"/>
    <w:rsid w:val="0044450B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xtbody" w:customStyle="true">
    <w:name w:val="Text body"/>
    <w:basedOn w:val="Standard"/>
    <w:rsid w:val="0044450B"/>
    <w:pPr>
      <w:spacing w:after="120"/>
    </w:pPr>
  </w:style>
  <w:style w:type="paragraph" w:styleId="Popis">
    <w:name w:val="List"/>
    <w:basedOn w:val="Textbody"/>
    <w:rsid w:val="0044450B"/>
  </w:style>
  <w:style w:type="paragraph" w:styleId="TableContents" w:customStyle="true">
    <w:name w:val="Table Contents"/>
    <w:basedOn w:val="Standard"/>
    <w:rsid w:val="0044450B"/>
    <w:pPr>
      <w:suppressLineNumbers/>
    </w:pPr>
  </w:style>
  <w:style w:type="paragraph" w:styleId="TableHeading" w:customStyle="true">
    <w:name w:val="Table Heading"/>
    <w:basedOn w:val="TableContents"/>
    <w:rsid w:val="0044450B"/>
    <w:pPr>
      <w:jc w:val="center"/>
    </w:pPr>
    <w:rPr>
      <w:b/>
      <w:bCs/>
    </w:rPr>
  </w:style>
  <w:style w:type="paragraph" w:styleId="Opisslike">
    <w:name w:val="caption"/>
    <w:basedOn w:val="Standard"/>
    <w:qFormat/>
    <w:rsid w:val="0044450B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44450B"/>
    <w:pPr>
      <w:suppressLineNumbers/>
    </w:pPr>
  </w:style>
  <w:style w:type="paragraph" w:styleId="Naslov">
    <w:name w:val="Title"/>
    <w:basedOn w:val="Standard"/>
    <w:next w:val="Textbody"/>
    <w:link w:val="NaslovChar"/>
    <w:qFormat/>
    <w:rsid w:val="0044450B"/>
    <w:pPr>
      <w:keepNext/>
      <w:spacing w:before="240" w:after="120"/>
    </w:pPr>
    <w:rPr>
      <w:rFonts w:ascii="Arial" w:hAnsi="Arial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44450B"/>
    <w:rPr>
      <w:rFonts w:ascii="Arial" w:hAnsi="Arial" w:eastAsia="Lucida Sans Unicode" w:cs="Tahoma"/>
      <w:kern w:val="3"/>
      <w:sz w:val="28"/>
      <w:szCs w:val="28"/>
    </w:rPr>
  </w:style>
  <w:style w:type="paragraph" w:styleId="Podnaslov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type="character" w:styleId="PodnaslovChar" w:customStyle="true">
    <w:name w:val="Podnaslov Char"/>
    <w:basedOn w:val="Zadanifontodlomka"/>
    <w:link w:val="Podnaslov"/>
    <w:rsid w:val="0044450B"/>
    <w:rPr>
      <w:rFonts w:ascii="Arial" w:hAnsi="Arial" w:eastAsia="Lucida Sans Unicode" w:cs="Tahoma"/>
      <w:i/>
      <w:iCs/>
      <w:kern w:val="3"/>
      <w:sz w:val="28"/>
      <w:szCs w:val="28"/>
    </w:rPr>
  </w:style>
  <w:style w:type="character" w:styleId="BulletSymbols" w:customStyle="true">
    <w:name w:val="Bullet Symbols"/>
    <w:rsid w:val="0044450B"/>
    <w:rPr>
      <w:rFonts w:ascii="StarSymbol" w:hAnsi="StarSymbol" w:eastAsia="StarSymbol" w:cs="StarSymbol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4450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44450B"/>
  </w:style>
  <w:style w:type="character" w:styleId="PodnojeChar" w:customStyle="true">
    <w:name w:val="Podnožje Char"/>
    <w:basedOn w:val="Zadanifontodlomka"/>
    <w:link w:val="Podnoje"/>
    <w:uiPriority w:val="99"/>
    <w:rsid w:val="0044450B"/>
  </w:style>
  <w:style w:type="table" w:styleId="Reetkatablice">
    <w:name w:val="Table Grid"/>
    <w:basedOn w:val="Obinatablica"/>
    <w:uiPriority w:val="59"/>
    <w:rsid w:val="004E2E52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A8681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staknuto">
    <w:name w:val="Emphasis"/>
    <w:qFormat/>
    <w:rsid w:val="009D2433"/>
    <w:rPr>
      <w:i/>
      <w:iCs/>
    </w:rPr>
  </w:style>
  <w:style w:type="paragraph" w:styleId="Srednjareetka21" w:customStyle="true">
    <w:name w:val="Srednja rešetka 21"/>
    <w:uiPriority w:val="1"/>
    <w:qFormat/>
    <w:rsid w:val="00852275"/>
    <w:rPr>
      <w:rFonts w:ascii="Calibri" w:hAnsi="Calibri" w:eastAsia="Calibri"/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E4365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tavakpopisa4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type="paragraph" w:styleId="NoSpacing2" w:customStyle="true">
    <w:name w:val="No Spacing2"/>
    <w:uiPriority w:val="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NoSpacing1" w:customStyle="true">
    <w:name w:val="No Spacing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tb-na16" w:customStyle="true">
    <w:name w:val="tb-na16"/>
    <w:basedOn w:val="Normal"/>
    <w:rsid w:val="00407B05"/>
    <w:pPr>
      <w:overflowPunct/>
      <w:autoSpaceDE/>
      <w:autoSpaceDN/>
      <w:adjustRightInd/>
      <w:spacing w:beforeLines="1" w:afterLines="1"/>
      <w:textAlignment w:val="auto"/>
    </w:pPr>
    <w:rPr>
      <w:rFonts w:ascii="Times" w:hAnsi="Times" w:eastAsia="Cambria"/>
      <w:lang w:val="en-US" w:eastAsia="en-US"/>
    </w:rPr>
  </w:style>
  <w:style w:type="character" w:styleId="FootnoteAnchor" w:customStyle="true">
    <w:name w:val="Footnote Anchor"/>
    <w:rsid w:val="005A3188"/>
    <w:rPr>
      <w:vertAlign w:val="superscript"/>
    </w:rPr>
  </w:style>
  <w:style w:type="character" w:styleId="TijelotekstaChar" w:customStyle="true">
    <w:name w:val="Tijelo teksta Char"/>
    <w:basedOn w:val="Zadanifontodlomka"/>
    <w:link w:val="Tijeloteksta"/>
    <w:rsid w:val="003041C1"/>
    <w:rPr>
      <w:rFonts w:ascii="Arial" w:hAnsi="Arial"/>
      <w:sz w:val="24"/>
    </w:rPr>
  </w:style>
  <w:style w:type="table" w:styleId="TableNormal1" w:customStyle="true">
    <w:name w:val="Table Normal1"/>
    <w:uiPriority w:val="2"/>
    <w:semiHidden/>
    <w:unhideWhenUsed/>
    <w:qFormat/>
    <w:rsid w:val="00CF0C82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Bodytext2" w:customStyle="true">
    <w:name w:val="Body text (2)_"/>
    <w:basedOn w:val="Zadanifontodlomka"/>
    <w:link w:val="Bodytext20"/>
    <w:rsid w:val="00CF0C82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CF0C82"/>
    <w:pPr>
      <w:widowControl w:val="false"/>
      <w:shd w:val="clear" w:color="auto" w:fill="FFFFFF"/>
      <w:overflowPunct/>
      <w:autoSpaceDE/>
      <w:autoSpaceDN/>
      <w:adjustRightInd/>
      <w:spacing w:before="480" w:after="240" w:line="278" w:lineRule="exact"/>
      <w:textAlignment w:val="auto"/>
    </w:pPr>
  </w:style>
  <w:style w:type="character" w:styleId="Bodytext2Bold" w:customStyle="true">
    <w:name w:val="Body text (2) + Bold"/>
    <w:basedOn w:val="Bodytext2"/>
    <w:rsid w:val="00CF0C82"/>
    <w:rPr>
      <w:rFonts w:ascii="Times New Roman" w:hAns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p1" w:customStyle="true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hAnsi="Helvetica Neue" w:eastAsiaTheme="minorHAnsi"/>
      <w:color w:val="333333"/>
      <w:sz w:val="21"/>
      <w:szCs w:val="21"/>
      <w:lang w:val="en-GB" w:eastAsia="en-GB"/>
    </w:rPr>
  </w:style>
  <w:style w:type="table" w:styleId="Reetkatablice2" w:customStyle="true">
    <w:name w:val="Rešetka tablice2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vuenotijeloteksta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0B649A"/>
  </w:style>
  <w:style w:type="paragraph" w:styleId="Bezproreda2" w:customStyle="true">
    <w:name w:val="Bez proreda2"/>
    <w:rsid w:val="000072E2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D77EEC"/>
    <w:rPr>
      <w:b/>
      <w:sz w:val="24"/>
    </w:rPr>
  </w:style>
  <w:style w:type="paragraph" w:styleId="Sadrajitablice" w:customStyle="true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styleId="Obinitekst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type="table" w:styleId="Reetkatablice4" w:customStyle="tru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hAnsiTheme="minorHAnsi" w:eastAsiaTheme="minorHAnsi" w:cstheme="minorBidi"/>
      <w:sz w:val="22"/>
      <w:szCs w:val="22"/>
      <w:lang w:val="hr-BA" w:eastAsia="en-US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B63FE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diumGrid21" w:customStyle="true">
    <w:name w:val="Medium Grid 21"/>
    <w:uiPriority w:val="1"/>
    <w:qFormat/>
    <w:rsid w:val="00BF1405"/>
    <w:rPr>
      <w:rFonts w:ascii="Calibri" w:hAnsi="Calibri" w:eastAsia="Calibri"/>
      <w:sz w:val="22"/>
      <w:szCs w:val="22"/>
      <w:lang w:eastAsia="en-US"/>
    </w:rPr>
  </w:style>
  <w:style w:type="paragraph" w:styleId="Tijeloteksta-uvlaka2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C13B49"/>
  </w:style>
  <w:style w:type="paragraph" w:styleId="Odlomakpopisa1" w:customStyle="true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eastAsia="SimSun" w:cs="Calibri"/>
      <w:sz w:val="22"/>
      <w:szCs w:val="22"/>
      <w:lang w:eastAsia="en-US"/>
    </w:rPr>
  </w:style>
  <w:style w:type="character" w:styleId="s7" w:customStyle="true">
    <w:name w:val="s7"/>
    <w:basedOn w:val="Zadanifontodlomka"/>
    <w:rsid w:val="00533E07"/>
  </w:style>
  <w:style w:type="character" w:styleId="apple-converted-space" w:customStyle="true">
    <w:name w:val="apple-converted-space"/>
    <w:basedOn w:val="Zadanifontodlomka"/>
    <w:rsid w:val="00533E07"/>
  </w:style>
  <w:style w:type="character" w:styleId="Bodytext18Spacing0pt" w:customStyle="true">
    <w:name w:val="Body text (18) + Spacing 0 pt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styleId="Bodytext312ptBold" w:customStyle="true">
    <w:name w:val="Body text (3) + 12 pt;Bold"/>
    <w:basedOn w:val="Zadanifontodlomka"/>
    <w:rsid w:val="00F91231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4" w:customStyle="true">
    <w:name w:val="Body text (4)_"/>
    <w:basedOn w:val="Zadanifontodlomka"/>
    <w:link w:val="Bodytext40"/>
    <w:rsid w:val="00F91231"/>
    <w:rPr>
      <w:b/>
      <w:bCs/>
      <w:shd w:val="clear" w:color="auto" w:fill="FFFFFF"/>
    </w:rPr>
  </w:style>
  <w:style w:type="paragraph" w:styleId="Bodytext40" w:customStyle="true">
    <w:name w:val="Body text (4)"/>
    <w:basedOn w:val="Normal"/>
    <w:link w:val="Bodytext4"/>
    <w:rsid w:val="00F91231"/>
    <w:pPr>
      <w:widowControl w:val="false"/>
      <w:shd w:val="clear" w:color="auto" w:fill="FFFFFF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type="character" w:styleId="Bodytext14Bold" w:customStyle="true">
    <w:name w:val="Body text (14) + Bold"/>
    <w:basedOn w:val="Zadanifontodlomka"/>
    <w:rsid w:val="00F91231"/>
    <w:rPr>
      <w:rFonts w:ascii="Arial" w:hAnsi="Arial" w:eastAsia="Arial" w:cs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styleId="Bodytext2BoldSpacing0pt" w:customStyle="true">
    <w:name w:val="Body text (2) + Bold;Spacing 0 pt"/>
    <w:basedOn w:val="Bodytext2"/>
    <w:rsid w:val="00F91231"/>
    <w:rPr>
      <w:rFonts w:ascii="Courier New" w:hAnsi="Courier New" w:eastAsia="Courier New" w:cs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10" w:customStyle="true">
    <w:name w:val="Body text (10)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styleId="Bodytext2TimesNewRoman12pt" w:customStyle="true">
    <w:name w:val="Body text (2) + Times New Roman;12 pt"/>
    <w:basedOn w:val="Bodytext2"/>
    <w:rsid w:val="006A39CC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Hiperveza">
    <w:name w:val="Hyperlink"/>
    <w:basedOn w:val="Zadanifontodlomka"/>
    <w:uiPriority w:val="99"/>
    <w:unhideWhenUsed/>
    <w:rsid w:val="006A39CC"/>
    <w:rPr>
      <w:color w:val="0000FF" w:themeColor="hyperlink"/>
      <w:u w:val="singl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false"/>
      <w:color w:val="2E74B5"/>
      <w:kern w:val="1"/>
      <w:sz w:val="32"/>
      <w:szCs w:val="32"/>
      <w:lang w:val="en-US" w:eastAsia="zh-CN"/>
    </w:rPr>
  </w:style>
  <w:style w:type="table" w:styleId="GridTableLight" w:customStyle="true">
    <w:name w:val="Grid Table Light"/>
    <w:basedOn w:val="Obinatablica"/>
    <w:uiPriority w:val="40"/>
    <w:rsid w:val="005418D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uiPriority w:val="99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3415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1" w:styleId="Bezpopisa1" w:type="numbering">
    <w:name w:val="Bez popisa1"/>
    <w:next w:val="Bezpopisa"/>
    <w:uiPriority w:val="99"/>
    <w:semiHidden/>
    <w:unhideWhenUsed/>
    <w:rsid w:val="0044450B"/>
  </w:style>
  <w:style w:customStyle="1" w:styleId="Standard" w:type="paragraph">
    <w:name w:val="Standard"/>
    <w:rsid w:val="0044450B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1" w:styleId="TableContents" w:type="paragraph">
    <w:name w:val="Table Contents"/>
    <w:basedOn w:val="Standard"/>
    <w:rsid w:val="0044450B"/>
    <w:pPr>
      <w:suppressLineNumbers/>
    </w:pPr>
  </w:style>
  <w:style w:customStyle="1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ascii="Arial" w:hAnsi="Arial"/>
      <w:sz w:val="28"/>
      <w:szCs w:val="28"/>
    </w:rPr>
  </w:style>
  <w:style w:customStyle="1" w:styleId="NaslovChar" w:type="character">
    <w:name w:val="Naslov Char"/>
    <w:basedOn w:val="Zadanifontodlomka"/>
    <w:link w:val="Naslov"/>
    <w:rsid w:val="0044450B"/>
    <w:rPr>
      <w:rFonts w:ascii="Arial" w:cs="Tahoma" w:eastAsia="Lucida Sans Unicode" w:hAns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customStyle="1" w:styleId="PodnaslovChar" w:type="character">
    <w:name w:val="Podnaslov Char"/>
    <w:basedOn w:val="Zadanifontodlomka"/>
    <w:link w:val="Podnaslov"/>
    <w:rsid w:val="0044450B"/>
    <w:rPr>
      <w:rFonts w:ascii="Arial" w:cs="Tahoma" w:eastAsia="Lucida Sans Unicode" w:hAnsi="Arial"/>
      <w:i/>
      <w:iCs/>
      <w:kern w:val="3"/>
      <w:sz w:val="28"/>
      <w:szCs w:val="28"/>
    </w:rPr>
  </w:style>
  <w:style w:customStyle="1" w:styleId="BulletSymbols" w:type="character">
    <w:name w:val="Bullet Symbols"/>
    <w:rsid w:val="0044450B"/>
    <w:rPr>
      <w:rFonts w:ascii="StarSymbol" w:cs="StarSymbol" w:eastAsia="StarSymbol" w:hAnsi="StarSymbol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44450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44450B"/>
  </w:style>
  <w:style w:customStyle="1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uiPriority w:val="59"/>
    <w:rsid w:val="004E2E52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A8681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qFormat/>
    <w:rsid w:val="009D2433"/>
    <w:rPr>
      <w:i/>
      <w:iCs/>
    </w:rPr>
  </w:style>
  <w:style w:customStyle="1" w:styleId="Srednjareetka21" w:type="paragraph">
    <w:name w:val="Srednja rešetka 21"/>
    <w:uiPriority w:val="1"/>
    <w:qFormat/>
    <w:rsid w:val="0085227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semiHidden/>
    <w:rsid w:val="00E4365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tavakpopisa4" w:type="paragraph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customStyle="1" w:styleId="NoSpacing2" w:type="paragraph">
    <w:name w:val="No Spacing2"/>
    <w:uiPriority w:val="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tb-na16" w:type="paragraph">
    <w:name w:val="tb-na16"/>
    <w:basedOn w:val="Normal"/>
    <w:rsid w:val="00407B05"/>
    <w:pPr>
      <w:overflowPunct/>
      <w:autoSpaceDE/>
      <w:autoSpaceDN/>
      <w:adjustRightInd/>
      <w:spacing w:afterLines="1" w:beforeLines="1"/>
      <w:textAlignment w:val="auto"/>
    </w:pPr>
    <w:rPr>
      <w:rFonts w:ascii="Times" w:eastAsia="Cambria" w:hAnsi="Times"/>
      <w:lang w:eastAsia="en-US" w:val="en-US"/>
    </w:rPr>
  </w:style>
  <w:style w:customStyle="1" w:styleId="FootnoteAnchor" w:type="character">
    <w:name w:val="Footnote Anchor"/>
    <w:rsid w:val="005A3188"/>
    <w:rPr>
      <w:vertAlign w:val="superscript"/>
    </w:rPr>
  </w:style>
  <w:style w:customStyle="1" w:styleId="TijelotekstaChar" w:type="character">
    <w:name w:val="Tijelo teksta Char"/>
    <w:basedOn w:val="Zadanifontodlomka"/>
    <w:link w:val="Tijeloteksta"/>
    <w:rsid w:val="003041C1"/>
    <w:rPr>
      <w:rFonts w:ascii="Arial" w:hAnsi="Arial"/>
      <w:sz w:val="24"/>
    </w:rPr>
  </w:style>
  <w:style w:customStyle="1" w:styleId="TableNormal1" w:type="table">
    <w:name w:val="Table Normal1"/>
    <w:uiPriority w:val="2"/>
    <w:semiHidden/>
    <w:unhideWhenUsed/>
    <w:qFormat/>
    <w:rsid w:val="00CF0C82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CF0C82"/>
    <w:pPr>
      <w:widowControl w:val="0"/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CF0C82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CF0C82"/>
    <w:pPr>
      <w:widowControl w:val="0"/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CF0C82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p1" w:type="paragraph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eastAsiaTheme="minorHAnsi" w:hAnsi="Helvetica Neue"/>
      <w:color w:val="333333"/>
      <w:sz w:val="21"/>
      <w:szCs w:val="21"/>
      <w:lang w:eastAsia="en-GB" w:val="en-GB"/>
    </w:rPr>
  </w:style>
  <w:style w:customStyle="1" w:styleId="Reetkatablice2" w:type="table">
    <w:name w:val="Rešetka tablice2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0B649A"/>
  </w:style>
  <w:style w:customStyle="1" w:styleId="Bezproreda2" w:type="paragraph">
    <w:name w:val="Bez proreda2"/>
    <w:rsid w:val="000072E2"/>
    <w:pPr>
      <w:suppressAutoHyphens/>
    </w:pPr>
    <w:rPr>
      <w:rFonts w:ascii="Calibri" w:eastAsia="Calibri" w:hAnsi="Calibri"/>
      <w:kern w:val="2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D77EEC"/>
    <w:rPr>
      <w:b/>
      <w:sz w:val="24"/>
    </w:rPr>
  </w:style>
  <w:style w:customStyle="1" w:styleId="Sadrajitablice" w:type="paragraph">
    <w:name w:val="Sadržaji tablice"/>
    <w:basedOn w:val="Normal"/>
    <w:rsid w:val="00FE0FF0"/>
    <w:pPr>
      <w:widowControl w:val="0"/>
      <w:suppressLineNumbers/>
      <w:suppressAutoHyphens/>
      <w:overflowPunct/>
      <w:autoSpaceDE/>
      <w:autoSpaceDN/>
      <w:adjustRightInd/>
      <w:textAlignment w:val="auto"/>
    </w:pPr>
    <w:rPr>
      <w:rFonts w:cs="Mangal" w:eastAsia="SimSun"/>
      <w:kern w:val="1"/>
      <w:sz w:val="24"/>
      <w:szCs w:val="24"/>
      <w:lang w:bidi="hi-IN" w:eastAsia="hi-IN"/>
    </w:rPr>
  </w:style>
  <w:style w:styleId="Obinitekst" w:type="paragraph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customStyle="1" w:styleId="ObinitekstChar" w:type="character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customStyle="1" w:styleId="Reetkatablice4" w:type="tabl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cstheme="minorBidi" w:eastAsiaTheme="minorHAnsi" w:hAnsiTheme="minorHAnsi"/>
      <w:sz w:val="22"/>
      <w:szCs w:val="22"/>
      <w:lang w:eastAsia="en-US" w:val="hr-BA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TableGrid2" w:type="table">
    <w:name w:val="Table Grid2"/>
    <w:basedOn w:val="Obinatablica"/>
    <w:next w:val="Reetkatablice"/>
    <w:uiPriority w:val="39"/>
    <w:rsid w:val="00B63FE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MediumGrid21" w:type="paragraph">
    <w:name w:val="Medium Grid 21"/>
    <w:uiPriority w:val="1"/>
    <w:qFormat/>
    <w:rsid w:val="00BF1405"/>
    <w:rPr>
      <w:rFonts w:ascii="Calibri" w:eastAsia="Calibri" w:hAnsi="Calibri"/>
      <w:sz w:val="22"/>
      <w:szCs w:val="22"/>
      <w:lang w:eastAsia="en-US"/>
    </w:rPr>
  </w:style>
  <w:style w:styleId="Tijeloteksta-uvlaka2" w:type="paragraph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C13B49"/>
  </w:style>
  <w:style w:customStyle="1" w:styleId="Odlomakpopisa1" w:type="paragraph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cs="Calibri" w:eastAsia="SimSun" w:hAnsi="Calibri"/>
      <w:sz w:val="22"/>
      <w:szCs w:val="22"/>
      <w:lang w:eastAsia="en-US"/>
    </w:rPr>
  </w:style>
  <w:style w:customStyle="1" w:styleId="s7" w:type="character">
    <w:name w:val="s7"/>
    <w:basedOn w:val="Zadanifontodlomka"/>
    <w:rsid w:val="00533E07"/>
  </w:style>
  <w:style w:customStyle="1" w:styleId="apple-converted-space" w:type="character">
    <w:name w:val="apple-converted-space"/>
    <w:basedOn w:val="Zadanifontodlomka"/>
    <w:rsid w:val="00533E07"/>
  </w:style>
  <w:style w:customStyle="1" w:styleId="Bodytext18Spacing0pt" w:type="character">
    <w:name w:val="Body text (18) + Spacing 0 pt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312ptBold" w:type="character">
    <w:name w:val="Body text (3) + 12 pt;Bold"/>
    <w:basedOn w:val="Zadanifontodlomka"/>
    <w:rsid w:val="00F91231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4" w:type="character">
    <w:name w:val="Body text (4)_"/>
    <w:basedOn w:val="Zadanifontodlomka"/>
    <w:link w:val="Bodytext40"/>
    <w:rsid w:val="00F91231"/>
    <w:rPr>
      <w:b/>
      <w:bCs/>
      <w:shd w:color="auto" w:fill="FFFFFF" w:val="clear"/>
    </w:rPr>
  </w:style>
  <w:style w:customStyle="1" w:styleId="Bodytext40" w:type="paragraph">
    <w:name w:val="Body text (4)"/>
    <w:basedOn w:val="Normal"/>
    <w:link w:val="Bodytext4"/>
    <w:rsid w:val="00F91231"/>
    <w:pPr>
      <w:widowControl w:val="0"/>
      <w:shd w:color="auto" w:fill="FFFFFF" w:val="clear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customStyle="1" w:styleId="Bodytext14Bold" w:type="character">
    <w:name w:val="Body text (14) + Bold"/>
    <w:basedOn w:val="Zadanifontodlomka"/>
    <w:rsid w:val="00F91231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2BoldSpacing0pt" w:type="character">
    <w:name w:val="Body text (2) + Bold;Spacing 0 pt"/>
    <w:basedOn w:val="Bodytext2"/>
    <w:rsid w:val="00F91231"/>
    <w:rPr>
      <w:rFonts w:ascii="Courier New" w:cs="Courier New" w:eastAsia="Courier New" w:hAnsi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0" w:type="character">
    <w:name w:val="Body text (10)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1" w:styleId="Bodytext2TimesNewRoman12pt" w:type="character">
    <w:name w:val="Body text (2) + Times New Roman;12 pt"/>
    <w:basedOn w:val="Bodytext2"/>
    <w:rsid w:val="006A39CC"/>
    <w:rPr>
      <w:rFonts w:ascii="Times New Roman" w:cs="Times New Roman" w:eastAsia="Times New Roman" w:hAnsi="Times New Roman"/>
      <w:color w:val="000000"/>
      <w:spacing w:val="0"/>
      <w:w w:val="100"/>
      <w:position w:val="0"/>
      <w:sz w:val="24"/>
      <w:szCs w:val="24"/>
      <w:shd w:color="auto" w:fill="FFFFFF" w:val="clear"/>
      <w:lang w:bidi="hr-HR" w:eastAsia="hr-HR" w:val="hr-HR"/>
    </w:rPr>
  </w:style>
  <w:style w:styleId="Hiperveza" w:type="character">
    <w:name w:val="Hyperlink"/>
    <w:basedOn w:val="Zadanifontodlomka"/>
    <w:uiPriority w:val="99"/>
    <w:unhideWhenUsed/>
    <w:rsid w:val="006A39CC"/>
    <w:rPr>
      <w:color w:themeColor="hyperlink" w:val="0000FF"/>
      <w:u w:val="single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styleId="TOCNaslov" w:type="paragraph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0"/>
      <w:color w:val="2E74B5"/>
      <w:kern w:val="1"/>
      <w:sz w:val="32"/>
      <w:szCs w:val="32"/>
      <w:lang w:eastAsia="zh-CN" w:val="en-US"/>
    </w:rPr>
  </w:style>
  <w:style w:customStyle="1" w:styleId="GridTableLight" w:type="table">
    <w:name w:val="Grid Table Light"/>
    <w:basedOn w:val="Obinatablica"/>
    <w:uiPriority w:val="40"/>
    <w:rsid w:val="005418D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495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15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14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71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564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18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1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6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/>
    <derivirana_varijabla naziv="DomainObject.Obrazlozenje_1"/>
  </DomainObject.Obrazlozenje>
  <DomainObject.StvarniPocetakDatum>
    <izvorni_sadrzaj>14. siječnja 2020.</izvorni_sadrzaj>
    <derivirana_varijabla naziv="DomainObject.StvarniPocetakDatum_1">14. siječnja 2020.</derivirana_varijabla>
  </DomainObject.StvarniPocetakDatum>
  <DomainObject.StvarniZavrsetakDatum>
    <izvorni_sadrzaj>14. siječnja 2020.</izvorni_sadrzaj>
    <derivirana_varijabla naziv="DomainObject.StvarniZavrsetakDatum_1">14. siječnja 2020.</derivirana_varijabla>
  </DomainObject.StvarniZavrsetakDatum>
  <DomainObject.PlaniraniZavrsetakDatum>
    <izvorni_sadrzaj>14. siječnja 2020.</izvorni_sadrzaj>
    <derivirana_varijabla naziv="DomainObject.PlaniraniZavrsetakDatum_1">14. siječnja 2020.</derivirana_varijabla>
  </DomainObject.PlaniraniZavrsetakDatum>
  <DomainObject.PlaniraniPocetakDatum>
    <izvorni_sadrzaj>14. siječnja 2020.</izvorni_sadrzaj>
    <derivirana_varijabla naziv="DomainObject.PlaniraniPocetakDatum_1">14. siječnja 2020.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10:07</izvorni_sadrzaj>
    <derivirana_varijabla naziv="DomainObject.StvarniZavrsetakVrijeme_1">10:07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siječnja 2020.</izvorni_sadrzaj>
    <derivirana_varijabla naziv="DomainObject.Zapisnik.DatumKreiranja_1">14.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St-3263/2017-38</izvorni_sadrzaj>
    <derivirana_varijabla naziv="DomainObject.Zapisnik.Oznaka_1">St-3263/2017-38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3263</izvorni_sadrzaj>
    <derivirana_varijabla naziv="DomainObject.Predmet.Broj_1">3263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St-3263/2017</izvorni_sadrzaj>
    <derivirana_varijabla naziv="DomainObject.Predmet.OznakaBroj_1">St-3263/2017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BRKLJAČA GRAĐENJE d.o.o.</izvorni_sadrzaj>
    <derivirana_varijabla naziv="DomainObject.Predmet.ProtustrankaFormated_1">  BRKLJAČA GRAĐENJE d.o.o.</derivirana_varijabla>
  </DomainObject.Predmet.ProtustrankaFormated>
  <DomainObject.Predmet.ProtustrankaFormatedOIB>
    <izvorni_sadrzaj>  BRKLJAČA GRAĐENJE d.o.o., OIB 67405716509</izvorni_sadrzaj>
    <derivirana_varijabla naziv="DomainObject.Predmet.ProtustrankaFormatedOIB_1">  BRKLJAČA GRAĐENJE d.o.o., OIB 67405716509</derivirana_varijabla>
  </DomainObject.Predmet.ProtustrankaFormatedOIB>
  <DomainObject.Predmet.ProtustrankaFormatedWithAdress>
    <izvorni_sadrzaj> BRKLJAČA GRAĐENJE d.o.o., J. Bedekovića 11/A, 10360 Ivanja Reka</izvorni_sadrzaj>
    <derivirana_varijabla naziv="DomainObject.Predmet.ProtustrankaFormatedWithAdress_1"> BRKLJAČA GRAĐENJE d.o.o., J. Bedekovića 11/A, 10360 Ivanja Reka</derivirana_varijabla>
  </DomainObject.Predmet.ProtustrankaFormatedWithAdress>
  <DomainObject.Predmet.ProtustrankaFormatedWithAdressOIB>
    <izvorni_sadrzaj> BRKLJAČA GRAĐENJE d.o.o., OIB 67405716509, J. Bedekovića 11/A, 10360 Ivanja Reka</izvorni_sadrzaj>
    <derivirana_varijabla naziv="DomainObject.Predmet.ProtustrankaFormatedWithAdressOIB_1"> BRKLJAČA GRAĐENJE d.o.o., OIB 67405716509, J. Bedekovića 11/A, 10360 Ivanja Reka</derivirana_varijabla>
  </DomainObject.Predmet.ProtustrankaFormatedWithAdressOIB>
  <DomainObject.Predmet.ProtustrankaWithAdress>
    <izvorni_sadrzaj>BRKLJAČA GRAĐENJE d.o.o. J. Bedekovića 11/A, 10360 Ivanja Reka</izvorni_sadrzaj>
    <derivirana_varijabla naziv="DomainObject.Predmet.ProtustrankaWithAdress_1">BRKLJAČA GRAĐENJE d.o.o. J. Bedekovića 11/A, 10360 Ivanja Reka</derivirana_varijabla>
  </DomainObject.Predmet.ProtustrankaWithAdress>
  <DomainObject.Predmet.ProtustrankaWithAdressOIB>
    <izvorni_sadrzaj>BRKLJAČA GRAĐENJE d.o.o., OIB 67405716509, J. Bedekovića 11/A, 10360 Ivanja Reka</izvorni_sadrzaj>
    <derivirana_varijabla naziv="DomainObject.Predmet.ProtustrankaWithAdressOIB_1">BRKLJAČA GRAĐENJE d.o.o., OIB 67405716509, J. Bedekovića 11/A, 10360 Ivanja Reka</derivirana_varijabla>
  </DomainObject.Predmet.ProtustrankaWithAdressOIB>
  <DomainObject.Predmet.ProtustrankaNazivFormated>
    <izvorni_sadrzaj>BRKLJAČA GRAĐENJE d.o.o.</izvorni_sadrzaj>
    <derivirana_varijabla naziv="DomainObject.Predmet.ProtustrankaNazivFormated_1">BRKLJAČA GRAĐENJE d.o.o.</derivirana_varijabla>
  </DomainObject.Predmet.ProtustrankaNazivFormated>
  <DomainObject.Predmet.ProtustrankaNazivFormatedOIB>
    <izvorni_sadrzaj>BRKLJAČA GRAĐENJE d.o.o., OIB 67405716509</izvorni_sadrzaj>
    <derivirana_varijabla naziv="DomainObject.Predmet.ProtustrankaNazivFormatedOIB_1">BRKLJAČA GRAĐENJE d.o.o., OIB 67405716509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BRKLJAČA GRAĐENJE d.o.o.</item>
    </izvorni_sadrzaj>
    <derivirana_varijabla naziv="DomainObject.Predmet.ProtuStrankaListFormated_1">
      <item>BRKLJAČA GRAĐENJE d.o.o.</item>
    </derivirana_varijabla>
  </DomainObject.Predmet.ProtuStrankaListFormated>
  <DomainObject.Predmet.ProtuStrankaListFormatedOIB>
    <izvorni_sadrzaj>
      <item>BRKLJAČA GRAĐENJE d.o.o., OIB 67405716509</item>
    </izvorni_sadrzaj>
    <derivirana_varijabla naziv="DomainObject.Predmet.ProtuStrankaListFormatedOIB_1">
      <item>BRKLJAČA GRAĐENJE d.o.o., OIB 67405716509</item>
    </derivirana_varijabla>
  </DomainObject.Predmet.ProtuStrankaListFormatedOIB>
  <DomainObject.Predmet.ProtuStrankaListFormatedWithAdress>
    <izvorni_sadrzaj>
      <item>BRKLJAČA GRAĐENJE d.o.o., J. Bedekovića 11/A, 10360 Ivanja Reka</item>
    </izvorni_sadrzaj>
    <derivirana_varijabla naziv="DomainObject.Predmet.ProtuStrankaListFormatedWithAdress_1">
      <item>BRKLJAČA GRAĐENJE d.o.o., J. Bedekovića 11/A, 10360 Ivanja Reka</item>
    </derivirana_varijabla>
  </DomainObject.Predmet.ProtuStrankaListFormatedWithAdress>
  <DomainObject.Predmet.ProtuStrankaListFormatedWithAdressOIB>
    <izvorni_sadrzaj>
      <item>BRKLJAČA GRAĐENJE d.o.o., OIB 67405716509, J. Bedekovića 11/A, 10360 Ivanja Reka</item>
    </izvorni_sadrzaj>
    <derivirana_varijabla naziv="DomainObject.Predmet.ProtuStrankaListFormatedWithAdressOIB_1">
      <item>BRKLJAČA GRAĐENJE d.o.o., OIB 67405716509, J. Bedekovića 11/A, 10360 Ivanja Reka</item>
    </derivirana_varijabla>
  </DomainObject.Predmet.ProtuStrankaListFormatedWithAdressOIB>
  <DomainObject.Predmet.ProtuStrankaListNazivFormated>
    <izvorni_sadrzaj>
      <item>BRKLJAČA GRAĐENJE d.o.o.</item>
    </izvorni_sadrzaj>
    <derivirana_varijabla naziv="DomainObject.Predmet.ProtuStrankaListNazivFormated_1">
      <item>BRKLJAČA GRAĐENJE d.o.o.</item>
    </derivirana_varijabla>
  </DomainObject.Predmet.ProtuStrankaListNazivFormated>
  <DomainObject.Predmet.ProtuStrankaListNazivFormatedOIB>
    <izvorni_sadrzaj>
      <item>BRKLJAČA GRAĐENJE d.o.o., OIB 67405716509</item>
    </izvorni_sadrzaj>
    <derivirana_varijabla naziv="DomainObject.Predmet.ProtuStrankaListNazivFormatedOIB_1">
      <item>BRKLJAČA GRAĐENJE d.o.o., OIB 67405716509</item>
    </derivirana_varijabla>
  </DomainObject.Predmet.ProtuStrankaListNazivFormatedOIB>
  <DomainObject.Predmet.OstaliListFormated>
    <izvorni_sadrzaj>
      <item>Pavo Brkljača</item>
      <item>ŽDO-GRAĐANSKO UPRAVNI ODJEL</item>
      <item>MINISTARSTVO PRAVOSUĐA</item>
      <item>RH-MF-POREZNA UPRAVA</item>
      <item>RH-MUP-PU ZAGREBAČKA</item>
    </izvorni_sadrzaj>
    <derivirana_varijabla naziv="DomainObject.Predmet.OstaliListFormated_1">
      <item>Pavo Brkljača</item>
      <item>ŽDO-GRAĐANSKO UPRAVNI ODJEL</item>
      <item>MINISTARSTVO PRAVOSUĐA</item>
      <item>RH-MF-POREZNA UPRAVA</item>
      <item>RH-MUP-PU ZAGREBAČKA</item>
    </derivirana_varijabla>
  </DomainObject.Predmet.OstaliListFormated>
  <DomainObject.Predmet.OstaliListFormatedOIB>
    <izvorni_sadrzaj>
      <item>Pavo Brkljača, OIB 36998030550</item>
      <item>ŽDO-GRAĐANSKO UPRAVNI ODJEL, OIB 16488001145</item>
      <item>MINISTARSTVO PRAVOSUĐA, OIB 26635293339</item>
      <item>RH-MF-POREZNA UPRAVA, OIB 18683136487</item>
      <item>RH-MUP-PU ZAGREBAČKA, OIB 36162371878</item>
    </izvorni_sadrzaj>
    <derivirana_varijabla naziv="DomainObject.Predmet.OstaliListFormatedOIB_1">
      <item>Pavo Brkljača, OIB 36998030550</item>
      <item>ŽDO-GRAĐANSKO UPRAVNI ODJEL, OIB 16488001145</item>
      <item>MINISTARSTVO PRAVOSUĐA, OIB 26635293339</item>
      <item>RH-MF-POREZNA UPRAVA, OIB 18683136487</item>
      <item>RH-MUP-PU ZAGREBAČKA, OIB 36162371878</item>
    </derivirana_varijabla>
  </DomainObject.Predmet.OstaliListFormatedOIB>
  <DomainObject.Predmet.OstaliListFormatedWithAdress>
    <izvorni_sadrzaj>
      <item>Pavo Brkljača, Josipa Bedekovića 11a, 10360 Ivanja Reka</item>
      <item>ŽDO-GRAĐANSKO UPRAVNI ODJEL</item>
      <item>MINISTARSTVO PRAVOSUĐA, Ulica grada Vukovara 49, 10000 Zagreb</item>
      <item>RH-MF-POREZNA UPRAVA, Av. Dubrovnik 32, 10000 Zagreb</item>
      <item>RH-MUP-PU ZAGREBAČKA, Petrinjska 30, 10000 Zagreb</item>
    </izvorni_sadrzaj>
    <derivirana_varijabla naziv="DomainObject.Predmet.OstaliListFormatedWithAdress_1">
      <item>Pavo Brkljača, Josipa Bedekovića 11a, 10360 Ivanja Reka</item>
      <item>ŽDO-GRAĐANSKO UPRAVNI ODJEL</item>
      <item>MINISTARSTVO PRAVOSUĐA, Ulica grada Vukovara 49, 10000 Zagreb</item>
      <item>RH-MF-POREZNA UPRAVA, Av. Dubrovnik 32, 10000 Zagreb</item>
      <item>RH-MUP-PU ZAGREBAČKA, Petrinjska 30, 10000 Zagreb</item>
    </derivirana_varijabla>
  </DomainObject.Predmet.OstaliListFormatedWithAdress>
  <DomainObject.Predmet.OstaliListFormatedWithAdressOIB>
    <izvorni_sadrzaj>
      <item>Pavo Brkljača, OIB 36998030550, Josipa Bedekovića 11a, 10360 Ivanja Reka</item>
      <item>ŽDO-GRAĐANSKO UPRAVNI ODJEL, OIB 16488001145</item>
      <item>MINISTARSTVO PRAVOSUĐA, OIB 26635293339, Ulica grada Vukovara 49, 10000 Zagreb</item>
      <item>RH-MF-POREZNA UPRAVA, OIB 18683136487, Av. Dubrovnik 32, 10000 Zagreb</item>
      <item>RH-MUP-PU ZAGREBAČKA, OIB 36162371878, Petrinjska 30, 10000 Zagreb</item>
    </izvorni_sadrzaj>
    <derivirana_varijabla naziv="DomainObject.Predmet.OstaliListFormatedWithAdressOIB_1">
      <item>Pavo Brkljača, OIB 36998030550, Josipa Bedekovića 11a, 10360 Ivanja Reka</item>
      <item>ŽDO-GRAĐANSKO UPRAVNI ODJEL, OIB 16488001145</item>
      <item>MINISTARSTVO PRAVOSUĐA, OIB 26635293339, Ulica grada Vukovara 49, 10000 Zagreb</item>
      <item>RH-MF-POREZNA UPRAVA, OIB 18683136487, Av. Dubrovnik 32, 10000 Zagreb</item>
      <item>RH-MUP-PU ZAGREBAČKA, OIB 36162371878, Petrinjska 30, 10000 Zagreb</item>
    </derivirana_varijabla>
  </DomainObject.Predmet.OstaliListFormatedWithAdressOIB>
  <DomainObject.Predmet.OstaliListNazivFormated>
    <izvorni_sadrzaj>
      <item>Pavo Brkljača</item>
      <item>ŽDO-GRAĐANSKO UPRAVNI ODJEL</item>
      <item>MINISTARSTVO PRAVOSUĐA</item>
      <item>RH-MF-POREZNA UPRAVA</item>
      <item>RH-MUP-PU ZAGREBAČKA</item>
    </izvorni_sadrzaj>
    <derivirana_varijabla naziv="DomainObject.Predmet.OstaliListNazivFormated_1">
      <item>Pavo Brkljača</item>
      <item>ŽDO-GRAĐANSKO UPRAVNI ODJEL</item>
      <item>MINISTARSTVO PRAVOSUĐA</item>
      <item>RH-MF-POREZNA UPRAVA</item>
      <item>RH-MUP-PU ZAGREBAČKA</item>
    </derivirana_varijabla>
  </DomainObject.Predmet.OstaliListNazivFormated>
  <DomainObject.Predmet.OstaliListNazivFormatedOIB>
    <izvorni_sadrzaj>
      <item>Pavo Brkljača, OIB 36998030550</item>
      <item>ŽDO-GRAĐANSKO UPRAVNI ODJEL, OIB 16488001145</item>
      <item>MINISTARSTVO PRAVOSUĐA, OIB 26635293339</item>
      <item>RH-MF-POREZNA UPRAVA, OIB 18683136487</item>
      <item>RH-MUP-PU ZAGREBAČKA, OIB 36162371878</item>
    </izvorni_sadrzaj>
    <derivirana_varijabla naziv="DomainObject.Predmet.OstaliListNazivFormatedOIB_1">
      <item>Pavo Brkljača, OIB 36998030550</item>
      <item>ŽDO-GRAĐANSKO UPRAVNI ODJEL, OIB 16488001145</item>
      <item>MINISTARSTVO PRAVOSUĐA, OIB 26635293339</item>
      <item>RH-MF-POREZNA UPRAVA, OIB 18683136487</item>
      <item>RH-MUP-PU ZAGREBAČKA, OIB 36162371878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2020.</izvorni_sadrzaj>
    <derivirana_varijabla naziv="DomainObject.Datum_1">14. siječnja 2020.</derivirana_varijabla>
  </DomainObject.Datum>
  <DomainObject.PoslovniBrojDokumenta>
    <izvorni_sadrzaj>St-3263/2017-38</izvorni_sadrzaj>
    <derivirana_varijabla naziv="DomainObject.PoslovniBrojDokumenta_1">St-3263/2017-38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BRKLJAČA GRAĐENJE d.o.o.</izvorni_sadrzaj>
    <derivirana_varijabla naziv="DomainObject.Predmet.ProtustrankaIDrugi_1">BRKLJAČA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BRKLJAČA GRAĐENJE d.o.o., OIB 67405716509, J. Bedekovića 11/A, 10360 Ivanja Reka</izvorni_sadrzaj>
    <derivirana_varijabla naziv="DomainObject.Predmet.ProtustrankaIDrugiAdressOIB_1">BRKLJAČA GRAĐENJE d.o.o., OIB 67405716509, J. Bedekovića 11/A, 10360 Ivanja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BRKLJAČA GRAĐENJE d.o.o.</item>
      <item>Pavo Brkljača</item>
      <item>ŽDO-GRAĐANSKO UPRAVNI ODJEL</item>
      <item>MINISTARSTVO PRAVOSUĐA</item>
      <item>RH-MF-POREZNA UPRAVA</item>
      <item>RH-MUP-PU ZAGREBAČKA</item>
    </izvorni_sadrzaj>
    <derivirana_varijabla naziv="DomainObject.Predmet.SudioniciListNaziv_1">
      <item>FINA Regionalni centar Zagreb</item>
      <item>BRKLJAČA GRAĐENJE d.o.o.</item>
      <item>Pavo Brkljača</item>
      <item>ŽDO-GRAĐANSKO UPRAVNI ODJEL</item>
      <item>MINISTARSTVO PRAVOSUĐA</item>
      <item>RH-MF-POREZNA UPRAVA</item>
      <item>RH-MUP-PU ZAGREBAČKA</item>
    </derivirana_varijabla>
  </DomainObject.Predmet.SudioniciListNaziv>
  <DomainObject.Predmet.SudioniciListAdressOIB>
    <izvorni_sadrzaj>
      <item>BRKLJAČA GRAĐENJE d.o.o., OIB 67405716509, J. Bedekovića 11/A,10360 Ivanja Reka</item>
      <item>FINA Regionalni centar Zagreb, OIB 85821130368, Trg svibanjskih žrtava 1995. 1,10000 Zagreb</item>
      <item>Pavo Brkljača, OIB 36998030550, Josipa Bedekovića 11a,10360 Ivanja Reka</item>
      <item>ŽDO-GRAĐANSKO UPRAVNI ODJEL, OIB 16488001145</item>
      <item>MINISTARSTVO PRAVOSUĐA, OIB 26635293339, Ulica grada Vukovara 49,10000 Zagreb</item>
      <item>RH-MF-POREZNA UPRAVA, OIB 18683136487, Av. Dubrovnik 32,10000 Zagreb</item>
      <item>RH-MUP-PU ZAGREBAČKA, OIB 36162371878, Petrinjska 30,10000 Zagreb</item>
    </izvorni_sadrzaj>
    <derivirana_varijabla naziv="DomainObject.Predmet.SudioniciListAdressOIB_1">
      <item>BRKLJAČA GRAĐENJE d.o.o., OIB 67405716509, J. Bedekovića 11/A,10360 Ivanja Reka</item>
      <item>FINA Regionalni centar Zagreb, OIB 85821130368, Trg svibanjskih žrtava 1995. 1,10000 Zagreb</item>
      <item>Pavo Brkljača, OIB 36998030550, Josipa Bedekovića 11a,10360 Ivanja Reka</item>
      <item>ŽDO-GRAĐANSKO UPRAVNI ODJEL, OIB 16488001145</item>
      <item>MINISTARSTVO PRAVOSUĐA, OIB 26635293339, Ulica grada Vukovara 49,10000 Zagreb</item>
      <item>RH-MF-POREZNA UPRAVA, OIB 18683136487, Av. Dubrovnik 32,10000 Zagreb</item>
      <item>RH-MUP-PU ZAGREBAČKA, OIB 36162371878, Petrinjska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67405716509</item>
      <item>, OIB 36998030550</item>
      <item>, OIB 16488001145</item>
      <item>, OIB 26635293339</item>
      <item>, OIB 18683136487</item>
      <item>, OIB 36162371878</item>
    </izvorni_sadrzaj>
    <derivirana_varijabla naziv="DomainObject.Predmet.SudioniciListNazivOIB_1">
      <item>, OIB 85821130368</item>
      <item>, OIB 67405716509</item>
      <item>, OIB 36998030550</item>
      <item>, OIB 16488001145</item>
      <item>, OIB 26635293339</item>
      <item>, OIB 18683136487</item>
      <item>, OIB 36162371878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0282C3-243B-4EB3-A317-FD7E7C189220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337</properties:Words>
  <properties:Characters>1897</properties:Characters>
  <properties:Lines>68</properties:Lines>
  <properties:Paragraphs>27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2020-01-14T09:07:00Z</dcterms:created>
  <dc:creator>nmarkovic</dc:creator>
  <cp:lastModifiedBy>Vinka Mihalinčić</cp:lastModifiedBy>
  <cp:lastPrinted>2019-04-03T09:14:00Z</cp:lastPrinted>
  <dcterms:modified xmlns:xsi="http://www.w3.org/2001/XMLSchema-instance" xsi:type="dcterms:W3CDTF">2020-01-14T09:09:00Z</dcterms:modified>
  <cp:revision>5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St-3263/2017-38 / Zapisnik - Ispitno ročište (St-3263-17- ODGODA - 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